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-639" w:type="dxa"/>
        <w:tblCellMar>
          <w:left w:w="0" w:type="dxa"/>
          <w:right w:w="0" w:type="dxa"/>
        </w:tblCellMar>
        <w:tblLook w:val="04A0"/>
      </w:tblPr>
      <w:tblGrid>
        <w:gridCol w:w="10725"/>
      </w:tblGrid>
      <w:tr w:rsidR="007C75C9" w:rsidRPr="007C75C9" w:rsidTr="007C75C9"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highlight w:val="yellow"/>
                <w:lang w:eastAsia="hu-HU"/>
              </w:rPr>
            </w:pPr>
            <w:r w:rsidRPr="007C75C9">
              <w:rPr>
                <w:rFonts w:eastAsia="Times New Roman" w:cstheme="minorHAnsi"/>
                <w:b/>
                <w:bCs/>
                <w:highlight w:val="yellow"/>
                <w:lang w:eastAsia="hu-HU"/>
              </w:rPr>
              <w:t>Őszi félév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4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A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gyógyszertechnológia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 feladata, a gyógyszerkészítés történeti áttekintése</w:t>
              </w:r>
            </w:hyperlink>
          </w:p>
        </w:tc>
      </w:tr>
      <w:tr w:rsidR="007C75C9" w:rsidRPr="007C75C9" w:rsidTr="007C75C9">
        <w:trPr>
          <w:trHeight w:val="57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5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A </w:t>
              </w:r>
              <w:proofErr w:type="gram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gyógyszerforma</w:t>
              </w:r>
              <w:proofErr w:type="gram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 mint a hatóanyag hordozója. Gyógyszerkészítmény minőségének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gyógyszertechnológiai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 vonatkozásai. Minőségi szabványok.</w:t>
              </w:r>
            </w:hyperlink>
          </w:p>
        </w:tc>
      </w:tr>
      <w:tr w:rsidR="007C75C9" w:rsidRPr="007C75C9" w:rsidTr="007C75C9">
        <w:trPr>
          <w:trHeight w:val="57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C75C9">
              <w:rPr>
                <w:rFonts w:eastAsia="Times New Roman" w:cstheme="minorHAnsi"/>
                <w:lang w:eastAsia="hu-HU"/>
              </w:rPr>
              <w:t>FoNo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 VII. készítési irányelvei, alapfogalmak. Gyógyszerek eltartása.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 xml:space="preserve">Egyedi kombinált receptek </w:t>
            </w:r>
            <w:proofErr w:type="gramStart"/>
            <w:r w:rsidRPr="007C75C9">
              <w:rPr>
                <w:rFonts w:eastAsia="Times New Roman" w:cstheme="minorHAnsi"/>
                <w:lang w:eastAsia="hu-HU"/>
              </w:rPr>
              <w:t>( gyári</w:t>
            </w:r>
            <w:proofErr w:type="gramEnd"/>
            <w:r w:rsidRPr="007C75C9">
              <w:rPr>
                <w:rFonts w:eastAsia="Times New Roman" w:cstheme="minorHAnsi"/>
                <w:lang w:eastAsia="hu-HU"/>
              </w:rPr>
              <w:t xml:space="preserve"> készítmény-magisztrális alap-és segédanyagok) készítésének alapelvei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A gyógyszertárban használt csomagoló anyagok és azok minőségi követelményei</w:t>
            </w:r>
          </w:p>
        </w:tc>
      </w:tr>
      <w:tr w:rsidR="007C75C9" w:rsidRPr="007C75C9" w:rsidTr="007C75C9">
        <w:trPr>
          <w:trHeight w:val="57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6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A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gyógyszertechnológia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 fizikai kémiai alapjai. A gyógyszerkészítés alapműveletei</w:t>
              </w:r>
            </w:hyperlink>
          </w:p>
        </w:tc>
      </w:tr>
      <w:tr w:rsidR="007C75C9" w:rsidRPr="007C75C9" w:rsidTr="007C75C9">
        <w:trPr>
          <w:trHeight w:val="272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ind w:right="-142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Folyékony gyógyszerformák segédanyagai</w:t>
            </w:r>
          </w:p>
        </w:tc>
      </w:tr>
      <w:tr w:rsidR="007C75C9" w:rsidRPr="007C75C9" w:rsidTr="007C75C9">
        <w:trPr>
          <w:trHeight w:val="7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70" w:lineRule="atLeast"/>
              <w:ind w:right="-142"/>
              <w:rPr>
                <w:rFonts w:eastAsia="Times New Roman" w:cstheme="minorHAnsi"/>
                <w:lang w:eastAsia="hu-HU"/>
              </w:rPr>
            </w:pPr>
            <w:hyperlink r:id="rId7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Folyékony gyógyszerformák. Az oldás művelete.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Oldékonyság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 és oldódási sebesség. Oldatkészítés művelete.</w:t>
              </w:r>
            </w:hyperlink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ind w:right="-142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 xml:space="preserve">Valódi oldatok, kolloid oldatok, aromás vizek, szirupok, nyákok.  Elixírek,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mixturák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gargarizmák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klyzma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 készítmények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8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Cseppszámra adagolt gyógyszeres oldatok. Bevételre szánt cseppek (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gutta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). Külsőleges célra szolgáló cseppek (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oto-nasogutta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).</w:t>
              </w:r>
            </w:hyperlink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Aszeptikus gyógyszerkészítés. Szemcseppek, szemészeti oldatok. Mikrobiológiai tartósítószerek.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 xml:space="preserve">Kivonással készülő gyógyszerkészítmények. Kivonás és befolyásoló tényezői.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Tinkturák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>, extraktumok, főzetek, forrázatok, teakeverékek.</w:t>
            </w:r>
          </w:p>
        </w:tc>
      </w:tr>
      <w:tr w:rsidR="007C75C9" w:rsidRPr="007C75C9" w:rsidTr="007C75C9">
        <w:trPr>
          <w:trHeight w:val="570"/>
        </w:trPr>
        <w:tc>
          <w:tcPr>
            <w:tcW w:w="10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9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Diszperz rendszerek tulajdonságainak fizikai kémiai alapjai,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reológiai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 alapok.</w:t>
              </w:r>
            </w:hyperlink>
            <w:r w:rsidRPr="007C75C9">
              <w:rPr>
                <w:rFonts w:eastAsia="Times New Roman" w:cstheme="minorHAnsi"/>
                <w:lang w:eastAsia="hu-HU"/>
              </w:rPr>
              <w:br/>
            </w:r>
          </w:p>
        </w:tc>
      </w:tr>
      <w:tr w:rsidR="007C75C9" w:rsidRPr="007C75C9" w:rsidTr="007C75C9">
        <w:trPr>
          <w:trHeight w:val="57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0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Szuszpenziók</w:t>
              </w:r>
            </w:hyperlink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Emulzióképződés feltételei, emulgeálás elmélete, emulziók stabilitása.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Emulziókészítés, segédanyagok, berendezések.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A gyógyszerek rendelésére, kiadására vonatkozó jogszabályok.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Kábítószerek rendelése és kiadása. A kábítószerek felhasználására vonatkozó jogszabályok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hu-HU"/>
              </w:rPr>
            </w:pPr>
            <w:r w:rsidRPr="007C75C9">
              <w:rPr>
                <w:rFonts w:eastAsia="Times New Roman" w:cstheme="minorHAnsi"/>
                <w:b/>
                <w:bCs/>
                <w:highlight w:val="yellow"/>
                <w:lang w:eastAsia="hu-HU"/>
              </w:rPr>
              <w:t>Tavaszi félév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Minőségbiztosítás a gyógyszertárban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Koherens rendszerbe tartozó gyógyszerformák felosztása, segédanyagai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 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 xml:space="preserve">Dermatológiai készítmények.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Reológia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>, tulajdonságok, stabilitás, vizsgálatok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 xml:space="preserve">Dermatológiai készítmények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biofarmáciai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 szempontjai, technológia és hatás összefüggései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Kenőcsalapanyagok szerkezete, típusai, az alapanyag kiválasztás szempontjai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1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Kenőcsök, krémek, gélek, paszták: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reológia</w:t>
              </w:r>
              <w:proofErr w:type="spellEnd"/>
            </w:hyperlink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Kozmetikumok jelentősége a gyógyszertári gyakorlatban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C75C9">
              <w:rPr>
                <w:rFonts w:eastAsia="Times New Roman" w:cstheme="minorHAnsi"/>
                <w:lang w:eastAsia="hu-HU"/>
              </w:rPr>
              <w:t>Rektális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 és </w:t>
            </w:r>
            <w:proofErr w:type="spellStart"/>
            <w:r w:rsidRPr="007C75C9">
              <w:rPr>
                <w:rFonts w:eastAsia="Times New Roman" w:cstheme="minorHAnsi"/>
                <w:lang w:eastAsia="hu-HU"/>
              </w:rPr>
              <w:t>vaginális</w:t>
            </w:r>
            <w:proofErr w:type="spellEnd"/>
            <w:r w:rsidRPr="007C75C9">
              <w:rPr>
                <w:rFonts w:eastAsia="Times New Roman" w:cstheme="minorHAnsi"/>
                <w:lang w:eastAsia="hu-HU"/>
              </w:rPr>
              <w:t xml:space="preserve"> gyógyszerformák</w:t>
            </w:r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A kúpok. A korszerű vivőanyagok legfontosabb jellemzői</w:t>
            </w:r>
          </w:p>
        </w:tc>
      </w:tr>
      <w:tr w:rsidR="007C75C9" w:rsidRPr="007C75C9" w:rsidTr="007C75C9">
        <w:trPr>
          <w:trHeight w:val="9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90" w:lineRule="atLeast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Gyógyszeres kúpok előállítása, csomagolása, tárolása, vizsgálata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 </w:t>
            </w:r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2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 xml:space="preserve">Egyéb aggregálással előállított gyógyszerformák. Pilulák, </w:t>
              </w:r>
              <w:proofErr w:type="spellStart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boluszok</w:t>
              </w:r>
              <w:proofErr w:type="spellEnd"/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.</w:t>
              </w:r>
            </w:hyperlink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3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Gyógyszeres pálcikák. Gyógyszeres habok. Gyógyszeres rágógumik.</w:t>
              </w:r>
            </w:hyperlink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4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Aprítás, porítás, szitálás, porok keverésének művelete</w:t>
              </w:r>
            </w:hyperlink>
          </w:p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5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Porok, hintőporok tulajdonságai, előállításuk, vizsgálatuk</w:t>
              </w:r>
            </w:hyperlink>
          </w:p>
        </w:tc>
      </w:tr>
      <w:tr w:rsidR="007C75C9" w:rsidRPr="007C75C9" w:rsidTr="007C75C9"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6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Gyógyszerkészítés irányelvei inkompatibilitás esetén</w:t>
              </w:r>
            </w:hyperlink>
          </w:p>
        </w:tc>
      </w:tr>
      <w:tr w:rsidR="007C75C9" w:rsidRPr="007C75C9" w:rsidTr="007C75C9">
        <w:trPr>
          <w:trHeight w:val="618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Gyógyszerkészítés és inkompatibilitás: Hatóanyagok, ill. alap-és segédanyagok inkompatibilitási problémái</w:t>
            </w:r>
          </w:p>
        </w:tc>
      </w:tr>
      <w:tr w:rsidR="007C75C9" w:rsidRPr="007C75C9" w:rsidTr="007C75C9">
        <w:trPr>
          <w:trHeight w:val="350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hyperlink r:id="rId17" w:history="1">
              <w:r w:rsidRPr="007C75C9">
                <w:rPr>
                  <w:rFonts w:eastAsia="Times New Roman" w:cstheme="minorHAnsi"/>
                  <w:color w:val="0000FF"/>
                  <w:u w:val="single"/>
                  <w:lang w:eastAsia="hu-HU"/>
                </w:rPr>
                <w:t>Állatgyógyászati készítmények technológiai sajátosságai</w:t>
              </w:r>
            </w:hyperlink>
          </w:p>
        </w:tc>
      </w:tr>
      <w:tr w:rsidR="007C75C9" w:rsidRPr="007C75C9" w:rsidTr="007C75C9">
        <w:trPr>
          <w:trHeight w:val="675"/>
        </w:trPr>
        <w:tc>
          <w:tcPr>
            <w:tcW w:w="10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75C9" w:rsidRPr="007C75C9" w:rsidRDefault="007C75C9" w:rsidP="007C75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C75C9">
              <w:rPr>
                <w:rFonts w:eastAsia="Times New Roman" w:cstheme="minorHAnsi"/>
                <w:lang w:eastAsia="hu-HU"/>
              </w:rPr>
              <w:t>Szakmai szabályok összefoglalása a gyógyszertári munkavégzés egyes területein az aktuális jogszabályok</w:t>
            </w:r>
          </w:p>
        </w:tc>
      </w:tr>
    </w:tbl>
    <w:p w:rsidR="00C03A8A" w:rsidRDefault="00C03A8A"/>
    <w:sectPr w:rsidR="00C03A8A" w:rsidSect="007C75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5C9"/>
    <w:rsid w:val="007C75C9"/>
    <w:rsid w:val="00C0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A8A"/>
  </w:style>
  <w:style w:type="paragraph" w:styleId="Cmsor2">
    <w:name w:val="heading 2"/>
    <w:basedOn w:val="Norml"/>
    <w:link w:val="Cmsor2Char"/>
    <w:uiPriority w:val="9"/>
    <w:qFormat/>
    <w:rsid w:val="007C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C75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75C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C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tech.sote.hu/files/2011-2012/gyt3_cseppszamra-adagolt.pdf" TargetMode="External"/><Relationship Id="rId13" Type="http://schemas.openxmlformats.org/officeDocument/2006/relationships/hyperlink" Target="http://www.pharmtech.sote.hu/files/2011-2012/gyt3_aggregalassal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armtech.sote.hu/files/2011-2012/gyt3_oldas.pdf" TargetMode="External"/><Relationship Id="rId12" Type="http://schemas.openxmlformats.org/officeDocument/2006/relationships/hyperlink" Target="http://www.pharmtech.sote.hu/files/2011-2012/gyt3_aggregalassal.pdf" TargetMode="External"/><Relationship Id="rId17" Type="http://schemas.openxmlformats.org/officeDocument/2006/relationships/hyperlink" Target="http://www.pharmtech.sote.hu/files/2011-2012/gyt3_veterine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armtech.sote.hu/files/2011-2012/gyt3_inkompatibilita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armtech.sote.hu/files/2011-2012/gyt3_Gyogyszertechnologia%20fizikai%20kemiai%20alapjai.pdf" TargetMode="External"/><Relationship Id="rId11" Type="http://schemas.openxmlformats.org/officeDocument/2006/relationships/hyperlink" Target="http://www.pharmtech.sote.hu/files/2011-2012/gyt3_kenocsok-reologia.pdf" TargetMode="External"/><Relationship Id="rId5" Type="http://schemas.openxmlformats.org/officeDocument/2006/relationships/hyperlink" Target="http://www.pharmtech.sote.hu/files/2011-2012/gyt3_gyogyszerforma%20mint%20hordozo.pdf" TargetMode="External"/><Relationship Id="rId15" Type="http://schemas.openxmlformats.org/officeDocument/2006/relationships/hyperlink" Target="http://www.pharmtech.sote.hu/files/2011-2012/gyt3_porok-keveres-apritas.pdf" TargetMode="External"/><Relationship Id="rId10" Type="http://schemas.openxmlformats.org/officeDocument/2006/relationships/hyperlink" Target="http://www.pharmtech.sote.hu/files/2011-2012/gyt3_szuszpenziok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harmtech.sote.hu/files/2011-2012/gyt3_Gyogyszertechnologia%20feladata%20es%20tortenete.pdf" TargetMode="External"/><Relationship Id="rId9" Type="http://schemas.openxmlformats.org/officeDocument/2006/relationships/hyperlink" Target="http://www.pharmtech.sote.hu/files/2011-2012/gyt3_diszperzrendszerek-reologia.pdf" TargetMode="External"/><Relationship Id="rId14" Type="http://schemas.openxmlformats.org/officeDocument/2006/relationships/hyperlink" Target="http://www.pharmtech.sote.hu/files/2011-2012/gyt3_porok-keveres-aprita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Janka</dc:creator>
  <cp:lastModifiedBy>Kocsis Janka</cp:lastModifiedBy>
  <cp:revision>1</cp:revision>
  <dcterms:created xsi:type="dcterms:W3CDTF">2012-06-10T09:09:00Z</dcterms:created>
  <dcterms:modified xsi:type="dcterms:W3CDTF">2012-06-10T09:13:00Z</dcterms:modified>
</cp:coreProperties>
</file>