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01" w:rsidRPr="00F84B54" w:rsidRDefault="00466A01" w:rsidP="00466A01">
      <w:pPr>
        <w:spacing w:after="0"/>
        <w:rPr>
          <w:u w:val="single"/>
        </w:rPr>
      </w:pPr>
      <w:r w:rsidRPr="00F84B54">
        <w:rPr>
          <w:u w:val="single"/>
        </w:rPr>
        <w:t>20.</w:t>
      </w:r>
    </w:p>
    <w:p w:rsidR="00466A01" w:rsidRDefault="00466A01" w:rsidP="00466A01">
      <w:pPr>
        <w:spacing w:after="0"/>
      </w:pPr>
    </w:p>
    <w:p w:rsidR="00466A01" w:rsidRPr="00F84B54" w:rsidRDefault="00466A01" w:rsidP="00466A01">
      <w:pPr>
        <w:spacing w:after="0"/>
        <w:rPr>
          <w:i/>
        </w:rPr>
      </w:pPr>
      <w:r w:rsidRPr="00F84B54">
        <w:rPr>
          <w:i/>
        </w:rPr>
        <w:t>20.1. A szemüreg sérülései</w:t>
      </w:r>
    </w:p>
    <w:p w:rsidR="00466A01" w:rsidRDefault="00466A01" w:rsidP="00466A01">
      <w:pPr>
        <w:spacing w:after="0"/>
      </w:pPr>
    </w:p>
    <w:p w:rsidR="00466A01" w:rsidRPr="00F84B54" w:rsidRDefault="00466A01" w:rsidP="00466A01">
      <w:pPr>
        <w:spacing w:after="0"/>
        <w:rPr>
          <w:b/>
        </w:rPr>
      </w:pPr>
      <w:proofErr w:type="spellStart"/>
      <w:r w:rsidRPr="00F84B54">
        <w:rPr>
          <w:b/>
        </w:rPr>
        <w:t>Blow</w:t>
      </w:r>
      <w:proofErr w:type="spellEnd"/>
      <w:r w:rsidRPr="00F84B54">
        <w:rPr>
          <w:b/>
        </w:rPr>
        <w:t xml:space="preserve"> out </w:t>
      </w:r>
      <w:proofErr w:type="spellStart"/>
      <w:r w:rsidRPr="00F84B54">
        <w:rPr>
          <w:b/>
        </w:rPr>
        <w:t>fractura</w:t>
      </w:r>
      <w:proofErr w:type="spellEnd"/>
    </w:p>
    <w:p w:rsidR="00466A01" w:rsidRDefault="00466A01" w:rsidP="00466A01">
      <w:pPr>
        <w:spacing w:after="0"/>
      </w:pPr>
      <w:r>
        <w:t xml:space="preserve">- </w:t>
      </w:r>
      <w:proofErr w:type="spellStart"/>
      <w:r>
        <w:t>orbita</w:t>
      </w:r>
      <w:proofErr w:type="spellEnd"/>
      <w:r>
        <w:t xml:space="preserve"> alapja törik</w:t>
      </w:r>
    </w:p>
    <w:p w:rsidR="00466A01" w:rsidRDefault="00466A01" w:rsidP="00466A01">
      <w:pPr>
        <w:spacing w:after="0"/>
      </w:pPr>
      <w:r>
        <w:t xml:space="preserve">- az erős ütés a </w:t>
      </w:r>
      <w:proofErr w:type="spellStart"/>
      <w:r>
        <w:t>bulbust</w:t>
      </w:r>
      <w:proofErr w:type="spellEnd"/>
      <w:r>
        <w:t xml:space="preserve"> az </w:t>
      </w:r>
      <w:proofErr w:type="spellStart"/>
      <w:r>
        <w:t>orbitafal</w:t>
      </w:r>
      <w:proofErr w:type="spellEnd"/>
      <w:r>
        <w:t xml:space="preserve"> repedt szélei közé nyomja, a m.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inferior</w:t>
      </w:r>
      <w:proofErr w:type="spellEnd"/>
      <w:r>
        <w:t xml:space="preserve"> a szélek között becsípődve marad</w:t>
      </w:r>
    </w:p>
    <w:p w:rsidR="00466A01" w:rsidRDefault="00466A01" w:rsidP="00466A01">
      <w:pPr>
        <w:spacing w:after="0"/>
      </w:pPr>
      <w:r>
        <w:t xml:space="preserve">- az izom </w:t>
      </w:r>
      <w:proofErr w:type="spellStart"/>
      <w:r>
        <w:t>fasciájában</w:t>
      </w:r>
      <w:proofErr w:type="spellEnd"/>
      <w:r>
        <w:t xml:space="preserve"> gyakran lesz ödéma és vérzés</w:t>
      </w:r>
    </w:p>
    <w:p w:rsidR="00466A01" w:rsidRDefault="00466A01" w:rsidP="00466A01">
      <w:pPr>
        <w:spacing w:after="0"/>
      </w:pPr>
      <w:r>
        <w:t xml:space="preserve">- jellemző tünet a mozgáskorlátozottság, </w:t>
      </w:r>
      <w:proofErr w:type="spellStart"/>
      <w:r>
        <w:t>kettőslátás</w:t>
      </w:r>
      <w:proofErr w:type="spellEnd"/>
    </w:p>
    <w:p w:rsidR="00466A01" w:rsidRDefault="00466A01" w:rsidP="00466A01">
      <w:pPr>
        <w:spacing w:after="0"/>
      </w:pPr>
      <w:r>
        <w:t xml:space="preserve">- a becsípődött izom nem engedi a </w:t>
      </w:r>
      <w:proofErr w:type="spellStart"/>
      <w:r>
        <w:t>bulbust</w:t>
      </w:r>
      <w:proofErr w:type="spellEnd"/>
      <w:r>
        <w:t xml:space="preserve"> felfelé mozogni, a </w:t>
      </w:r>
      <w:proofErr w:type="spellStart"/>
      <w:r>
        <w:t>diplopia</w:t>
      </w:r>
      <w:proofErr w:type="spellEnd"/>
      <w:r>
        <w:t xml:space="preserve"> felfelé tekintéskor fokozódik</w:t>
      </w:r>
    </w:p>
    <w:p w:rsidR="00466A01" w:rsidRDefault="00466A01" w:rsidP="00466A01">
      <w:pPr>
        <w:spacing w:after="0"/>
      </w:pPr>
      <w:r>
        <w:t>- th: az izom gyors kiszabadítása (&lt;48 óra)</w:t>
      </w:r>
    </w:p>
    <w:p w:rsidR="00466A01" w:rsidRDefault="00466A01" w:rsidP="00466A01">
      <w:pPr>
        <w:spacing w:after="0"/>
      </w:pPr>
    </w:p>
    <w:p w:rsidR="00466A01" w:rsidRPr="00F84B54" w:rsidRDefault="00466A01" w:rsidP="00466A01">
      <w:pPr>
        <w:spacing w:after="0"/>
        <w:rPr>
          <w:b/>
        </w:rPr>
      </w:pPr>
      <w:proofErr w:type="spellStart"/>
      <w:r w:rsidRPr="00F84B54">
        <w:rPr>
          <w:b/>
        </w:rPr>
        <w:t>Canalis</w:t>
      </w:r>
      <w:proofErr w:type="spellEnd"/>
      <w:r w:rsidRPr="00F84B54">
        <w:rPr>
          <w:b/>
        </w:rPr>
        <w:t xml:space="preserve"> </w:t>
      </w:r>
      <w:proofErr w:type="spellStart"/>
      <w:r w:rsidRPr="00F84B54">
        <w:rPr>
          <w:b/>
        </w:rPr>
        <w:t>opticus</w:t>
      </w:r>
      <w:proofErr w:type="spellEnd"/>
      <w:r w:rsidRPr="00F84B54">
        <w:rPr>
          <w:b/>
        </w:rPr>
        <w:t xml:space="preserve"> törése</w:t>
      </w:r>
    </w:p>
    <w:p w:rsidR="00466A01" w:rsidRDefault="00466A01" w:rsidP="00466A01">
      <w:pPr>
        <w:spacing w:after="0"/>
      </w:pPr>
      <w:r>
        <w:t xml:space="preserve">- n. </w:t>
      </w:r>
      <w:proofErr w:type="spellStart"/>
      <w:r>
        <w:t>opticust</w:t>
      </w:r>
      <w:proofErr w:type="spellEnd"/>
      <w:r>
        <w:t xml:space="preserve"> zúzza</w:t>
      </w:r>
    </w:p>
    <w:p w:rsidR="00466A01" w:rsidRDefault="00466A01" w:rsidP="00466A01">
      <w:pPr>
        <w:spacing w:after="0"/>
      </w:pPr>
      <w:r>
        <w:t>- a csontszilánkok át is metszhetik az ideget</w:t>
      </w:r>
    </w:p>
    <w:p w:rsidR="00466A01" w:rsidRDefault="00466A01" w:rsidP="00466A01">
      <w:pPr>
        <w:spacing w:after="0"/>
      </w:pPr>
      <w:r>
        <w:t xml:space="preserve">- a látóideg elszakadása esetén a fényérzés megszűnik, enyhébb esetben a </w:t>
      </w:r>
      <w:proofErr w:type="spellStart"/>
      <w:r>
        <w:t>visus</w:t>
      </w:r>
      <w:proofErr w:type="spellEnd"/>
      <w:r>
        <w:t xml:space="preserve"> romlik, látótérkiesés</w:t>
      </w:r>
    </w:p>
    <w:p w:rsidR="00466A01" w:rsidRDefault="00466A01" w:rsidP="00466A01">
      <w:pPr>
        <w:spacing w:after="0"/>
      </w:pPr>
      <w:r>
        <w:t xml:space="preserve">- 4-6 hét után a papilla </w:t>
      </w:r>
      <w:proofErr w:type="spellStart"/>
      <w:r>
        <w:t>descendáló</w:t>
      </w:r>
      <w:proofErr w:type="spellEnd"/>
      <w:r>
        <w:t xml:space="preserve"> atrófiája következik be</w:t>
      </w:r>
    </w:p>
    <w:p w:rsidR="00466A01" w:rsidRDefault="00466A01" w:rsidP="00466A01">
      <w:pPr>
        <w:spacing w:after="0"/>
      </w:pPr>
      <w:r>
        <w:t xml:space="preserve">- ha a pupilla reakció megtartott dekompressziós műtétet végeznek, eltávolítják a vérömlenyt, megszüntetik az </w:t>
      </w:r>
      <w:proofErr w:type="spellStart"/>
      <w:r>
        <w:t>opticus</w:t>
      </w:r>
      <w:proofErr w:type="spellEnd"/>
      <w:r>
        <w:t xml:space="preserve"> hüvely bemetszésével a kompressziót</w:t>
      </w:r>
    </w:p>
    <w:p w:rsidR="00466A01" w:rsidRDefault="00466A01" w:rsidP="00466A01">
      <w:pPr>
        <w:spacing w:after="0"/>
      </w:pPr>
    </w:p>
    <w:p w:rsidR="00466A01" w:rsidRPr="00F84B54" w:rsidRDefault="00466A01" w:rsidP="00466A01">
      <w:pPr>
        <w:spacing w:after="0"/>
        <w:rPr>
          <w:b/>
        </w:rPr>
      </w:pPr>
      <w:proofErr w:type="spellStart"/>
      <w:r w:rsidRPr="00F84B54">
        <w:rPr>
          <w:b/>
        </w:rPr>
        <w:t>Emphysema</w:t>
      </w:r>
      <w:proofErr w:type="spellEnd"/>
      <w:r w:rsidRPr="00F84B54">
        <w:rPr>
          <w:b/>
        </w:rPr>
        <w:t xml:space="preserve"> </w:t>
      </w:r>
      <w:proofErr w:type="spellStart"/>
      <w:r w:rsidRPr="00F84B54">
        <w:rPr>
          <w:b/>
        </w:rPr>
        <w:t>orbitae</w:t>
      </w:r>
      <w:proofErr w:type="spellEnd"/>
      <w:r w:rsidRPr="00F84B54">
        <w:rPr>
          <w:b/>
        </w:rPr>
        <w:t xml:space="preserve">, </w:t>
      </w:r>
      <w:proofErr w:type="spellStart"/>
      <w:r w:rsidRPr="00F84B54">
        <w:rPr>
          <w:b/>
        </w:rPr>
        <w:t>orbita</w:t>
      </w:r>
      <w:proofErr w:type="spellEnd"/>
      <w:r w:rsidRPr="00F84B54">
        <w:rPr>
          <w:b/>
        </w:rPr>
        <w:t xml:space="preserve"> </w:t>
      </w:r>
      <w:proofErr w:type="spellStart"/>
      <w:r w:rsidRPr="00F84B54">
        <w:rPr>
          <w:b/>
        </w:rPr>
        <w:t>phlegmone</w:t>
      </w:r>
      <w:proofErr w:type="spellEnd"/>
    </w:p>
    <w:p w:rsidR="00466A01" w:rsidRDefault="00466A01" w:rsidP="00466A01">
      <w:pPr>
        <w:spacing w:after="0"/>
      </w:pPr>
      <w:r>
        <w:t xml:space="preserve">- </w:t>
      </w:r>
      <w:proofErr w:type="spellStart"/>
      <w:r>
        <w:t>orbita</w:t>
      </w:r>
      <w:proofErr w:type="spellEnd"/>
      <w:r>
        <w:t xml:space="preserve"> mediális fala törik</w:t>
      </w:r>
    </w:p>
    <w:p w:rsidR="00466A01" w:rsidRDefault="00466A01" w:rsidP="00466A01">
      <w:pPr>
        <w:spacing w:after="0"/>
      </w:pPr>
      <w:r>
        <w:t xml:space="preserve">- előbbire a </w:t>
      </w:r>
      <w:proofErr w:type="spellStart"/>
      <w:r>
        <w:t>lószőrpárna</w:t>
      </w:r>
      <w:proofErr w:type="spellEnd"/>
      <w:r>
        <w:t xml:space="preserve"> tapintat jellemző</w:t>
      </w:r>
    </w:p>
    <w:p w:rsidR="00466A01" w:rsidRDefault="00466A01" w:rsidP="00466A01">
      <w:pPr>
        <w:spacing w:after="0"/>
      </w:pPr>
      <w:r>
        <w:t xml:space="preserve">- </w:t>
      </w:r>
      <w:proofErr w:type="spellStart"/>
      <w:r>
        <w:t>exophtalmus</w:t>
      </w:r>
      <w:proofErr w:type="spellEnd"/>
      <w:r>
        <w:t xml:space="preserve"> különböző mértékű lehet</w:t>
      </w:r>
    </w:p>
    <w:p w:rsidR="00466A01" w:rsidRDefault="00466A01" w:rsidP="00466A01">
      <w:pPr>
        <w:spacing w:after="0"/>
      </w:pPr>
    </w:p>
    <w:p w:rsidR="00466A01" w:rsidRPr="00F84B54" w:rsidRDefault="00466A01" w:rsidP="00466A01">
      <w:pPr>
        <w:spacing w:after="0"/>
        <w:rPr>
          <w:b/>
        </w:rPr>
      </w:pPr>
      <w:r w:rsidRPr="00F84B54">
        <w:rPr>
          <w:b/>
        </w:rPr>
        <w:t>Szúró tárgy behatolása</w:t>
      </w:r>
    </w:p>
    <w:p w:rsidR="00466A01" w:rsidRDefault="00466A01" w:rsidP="00466A01">
      <w:pPr>
        <w:spacing w:after="0"/>
      </w:pPr>
      <w:r>
        <w:t>- ceruza, toll, olló, késhegy</w:t>
      </w:r>
    </w:p>
    <w:p w:rsidR="00466A01" w:rsidRDefault="00466A01" w:rsidP="00466A01">
      <w:pPr>
        <w:spacing w:after="0"/>
      </w:pPr>
      <w:r>
        <w:t>- fertőzés+ mechanikus sérülés</w:t>
      </w:r>
    </w:p>
    <w:p w:rsidR="00466A01" w:rsidRDefault="00466A01" w:rsidP="00466A01">
      <w:pPr>
        <w:spacing w:after="0"/>
      </w:pPr>
      <w:r>
        <w:t xml:space="preserve">- látóideg, izom, ideg, </w:t>
      </w:r>
      <w:proofErr w:type="spellStart"/>
      <w:r>
        <w:t>bulbus</w:t>
      </w:r>
      <w:proofErr w:type="spellEnd"/>
      <w:r>
        <w:t xml:space="preserve"> sérülhet</w:t>
      </w:r>
    </w:p>
    <w:p w:rsidR="00466A01" w:rsidRDefault="00466A01" w:rsidP="00466A01">
      <w:pPr>
        <w:spacing w:after="0"/>
      </w:pPr>
      <w:r>
        <w:t>- a szemhéjon hatol a szemüregbe általában</w:t>
      </w:r>
    </w:p>
    <w:p w:rsidR="00466A01" w:rsidRDefault="00466A01" w:rsidP="00466A01">
      <w:pPr>
        <w:spacing w:after="0"/>
      </w:pPr>
    </w:p>
    <w:p w:rsidR="00466A01" w:rsidRPr="00F84B54" w:rsidRDefault="00F84B54" w:rsidP="00466A01">
      <w:pPr>
        <w:spacing w:after="0"/>
        <w:rPr>
          <w:b/>
        </w:rPr>
      </w:pPr>
      <w:r w:rsidRPr="00F84B54">
        <w:rPr>
          <w:b/>
        </w:rPr>
        <w:t xml:space="preserve">Idegentest az </w:t>
      </w:r>
      <w:proofErr w:type="spellStart"/>
      <w:r w:rsidRPr="00F84B54">
        <w:rPr>
          <w:b/>
        </w:rPr>
        <w:t>orbitában</w:t>
      </w:r>
      <w:proofErr w:type="spellEnd"/>
    </w:p>
    <w:p w:rsidR="00F84B54" w:rsidRDefault="00F84B54" w:rsidP="00466A01">
      <w:pPr>
        <w:spacing w:after="0"/>
      </w:pPr>
      <w:r>
        <w:t xml:space="preserve">- nem szükséges </w:t>
      </w:r>
      <w:proofErr w:type="spellStart"/>
      <w:r>
        <w:t>eltávolítnai</w:t>
      </w:r>
      <w:proofErr w:type="spellEnd"/>
      <w:r>
        <w:t xml:space="preserve">, ha kicsi, néma helyen van, nem okoz fertőzést, mélyen ül az </w:t>
      </w:r>
      <w:proofErr w:type="spellStart"/>
      <w:r>
        <w:t>orbita</w:t>
      </w:r>
      <w:proofErr w:type="spellEnd"/>
      <w:r>
        <w:t xml:space="preserve"> szövetében</w:t>
      </w:r>
    </w:p>
    <w:p w:rsidR="00F84B54" w:rsidRDefault="00F84B54" w:rsidP="00466A01">
      <w:pPr>
        <w:spacing w:after="0"/>
      </w:pPr>
      <w:r>
        <w:t>- ha nagyobb, ki kell venni</w:t>
      </w:r>
    </w:p>
    <w:p w:rsidR="00F84B54" w:rsidRDefault="00F84B54" w:rsidP="00466A01">
      <w:pPr>
        <w:spacing w:after="0"/>
      </w:pPr>
      <w:r>
        <w:t xml:space="preserve">- érdemes várni 2-3 hetet, hogy </w:t>
      </w:r>
      <w:proofErr w:type="spellStart"/>
      <w:r>
        <w:t>betokolódjon</w:t>
      </w:r>
      <w:proofErr w:type="spellEnd"/>
      <w:r>
        <w:t>, könnyebb kivenni</w:t>
      </w:r>
    </w:p>
    <w:p w:rsidR="00F84B54" w:rsidRDefault="00F84B54" w:rsidP="00466A01">
      <w:pPr>
        <w:spacing w:after="0"/>
      </w:pPr>
    </w:p>
    <w:p w:rsidR="00F84B54" w:rsidRPr="00F84B54" w:rsidRDefault="00F84B54" w:rsidP="00466A01">
      <w:pPr>
        <w:spacing w:after="0"/>
        <w:rPr>
          <w:b/>
        </w:rPr>
      </w:pPr>
      <w:r w:rsidRPr="00F84B54">
        <w:rPr>
          <w:b/>
        </w:rPr>
        <w:t xml:space="preserve">Tompa ütések, </w:t>
      </w:r>
      <w:proofErr w:type="spellStart"/>
      <w:r w:rsidRPr="00F84B54">
        <w:rPr>
          <w:b/>
        </w:rPr>
        <w:t>blow</w:t>
      </w:r>
      <w:proofErr w:type="spellEnd"/>
      <w:r w:rsidRPr="00F84B54">
        <w:rPr>
          <w:b/>
        </w:rPr>
        <w:t xml:space="preserve"> out törések késői szövődményei</w:t>
      </w:r>
    </w:p>
    <w:p w:rsidR="00F84B54" w:rsidRDefault="00F84B54" w:rsidP="00466A01">
      <w:pPr>
        <w:spacing w:after="0"/>
      </w:pPr>
      <w:r>
        <w:t xml:space="preserve">- </w:t>
      </w:r>
      <w:proofErr w:type="spellStart"/>
      <w:r>
        <w:t>endophtalmus</w:t>
      </w:r>
      <w:proofErr w:type="spellEnd"/>
      <w:r>
        <w:sym w:font="Wingdings" w:char="F0E0"/>
      </w:r>
      <w:r>
        <w:t xml:space="preserve"> </w:t>
      </w:r>
      <w:proofErr w:type="spellStart"/>
      <w:r>
        <w:t>orbita</w:t>
      </w:r>
      <w:proofErr w:type="spellEnd"/>
      <w:r>
        <w:t xml:space="preserve"> zsírszövetének </w:t>
      </w:r>
      <w:proofErr w:type="spellStart"/>
      <w:r>
        <w:t>necrosisa</w:t>
      </w:r>
      <w:proofErr w:type="spellEnd"/>
    </w:p>
    <w:p w:rsidR="00F84B54" w:rsidRDefault="00F84B54" w:rsidP="00466A01">
      <w:pPr>
        <w:spacing w:after="0"/>
      </w:pPr>
    </w:p>
    <w:p w:rsidR="00F84B54" w:rsidRDefault="00F84B54" w:rsidP="00466A01">
      <w:pPr>
        <w:spacing w:after="0"/>
      </w:pPr>
      <w:r>
        <w:t xml:space="preserve">Az </w:t>
      </w:r>
      <w:proofErr w:type="spellStart"/>
      <w:r>
        <w:t>orbita</w:t>
      </w:r>
      <w:proofErr w:type="spellEnd"/>
      <w:r>
        <w:t xml:space="preserve"> sérülések ellátása interdiszciplináris feladat: idegsebész, fül-orr-gégész</w:t>
      </w:r>
      <w:proofErr w:type="gramStart"/>
      <w:r>
        <w:t>,szájsebész</w:t>
      </w:r>
      <w:proofErr w:type="gramEnd"/>
      <w:r>
        <w:t xml:space="preserve">. Fontos a széles spektrumú AB. </w:t>
      </w:r>
    </w:p>
    <w:p w:rsidR="00F84B54" w:rsidRDefault="00F84B54" w:rsidP="00466A01">
      <w:pPr>
        <w:spacing w:after="0"/>
      </w:pPr>
    </w:p>
    <w:p w:rsidR="00F84B54" w:rsidRPr="005C01EB" w:rsidRDefault="00F84B54" w:rsidP="00466A01">
      <w:pPr>
        <w:spacing w:after="0"/>
        <w:rPr>
          <w:i/>
        </w:rPr>
      </w:pPr>
      <w:r w:rsidRPr="005C01EB">
        <w:rPr>
          <w:i/>
        </w:rPr>
        <w:t xml:space="preserve">20.2. </w:t>
      </w:r>
      <w:proofErr w:type="spellStart"/>
      <w:r w:rsidRPr="005C01EB">
        <w:rPr>
          <w:i/>
        </w:rPr>
        <w:t>Orthophoria</w:t>
      </w:r>
      <w:proofErr w:type="spellEnd"/>
      <w:r w:rsidRPr="005C01EB">
        <w:rPr>
          <w:i/>
        </w:rPr>
        <w:t xml:space="preserve">, </w:t>
      </w:r>
      <w:proofErr w:type="spellStart"/>
      <w:r w:rsidRPr="005C01EB">
        <w:rPr>
          <w:i/>
        </w:rPr>
        <w:t>heterophoria</w:t>
      </w:r>
      <w:proofErr w:type="spellEnd"/>
      <w:r w:rsidRPr="005C01EB">
        <w:rPr>
          <w:i/>
        </w:rPr>
        <w:t xml:space="preserve"> (</w:t>
      </w:r>
      <w:r w:rsidR="003D34B0" w:rsidRPr="005C01EB">
        <w:rPr>
          <w:i/>
        </w:rPr>
        <w:t>8</w:t>
      </w:r>
      <w:r w:rsidRPr="005C01EB">
        <w:rPr>
          <w:i/>
        </w:rPr>
        <w:t>)</w:t>
      </w:r>
    </w:p>
    <w:p w:rsidR="003D34B0" w:rsidRPr="005C01EB" w:rsidRDefault="003D34B0" w:rsidP="00466A01">
      <w:pPr>
        <w:spacing w:after="0"/>
        <w:rPr>
          <w:i/>
        </w:rPr>
      </w:pPr>
      <w:r w:rsidRPr="005C01EB">
        <w:rPr>
          <w:i/>
        </w:rPr>
        <w:lastRenderedPageBreak/>
        <w:t>20.3. Vörös szem differenciáldiagnosztikájának szempontjai</w:t>
      </w:r>
    </w:p>
    <w:p w:rsidR="003D34B0" w:rsidRDefault="003D34B0" w:rsidP="00466A01">
      <w:pPr>
        <w:spacing w:after="0"/>
      </w:pP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D34B0" w:rsidTr="003D34B0">
        <w:tc>
          <w:tcPr>
            <w:tcW w:w="2303" w:type="dxa"/>
          </w:tcPr>
          <w:p w:rsidR="003D34B0" w:rsidRDefault="003D34B0" w:rsidP="00466A01"/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conjunctivitis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iritis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glaucomás</w:t>
            </w:r>
            <w:proofErr w:type="spellEnd"/>
            <w:r>
              <w:t xml:space="preserve"> roham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panasz</w:t>
            </w:r>
          </w:p>
        </w:tc>
        <w:tc>
          <w:tcPr>
            <w:tcW w:w="2303" w:type="dxa"/>
          </w:tcPr>
          <w:p w:rsidR="003D34B0" w:rsidRDefault="003D34B0" w:rsidP="00466A01">
            <w:r>
              <w:t>viszketés</w:t>
            </w:r>
          </w:p>
          <w:p w:rsidR="003D34B0" w:rsidRDefault="003D34B0" w:rsidP="00466A01">
            <w:r>
              <w:t>IT-érzés</w:t>
            </w:r>
          </w:p>
          <w:p w:rsidR="003D34B0" w:rsidRDefault="003D34B0" w:rsidP="00466A01">
            <w:r>
              <w:t>égés</w:t>
            </w:r>
          </w:p>
          <w:p w:rsidR="003D34B0" w:rsidRDefault="003D34B0" w:rsidP="00466A01">
            <w:proofErr w:type="spellStart"/>
            <w:r>
              <w:t>váladákozás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r>
              <w:t>fényre fájdalom</w:t>
            </w:r>
          </w:p>
        </w:tc>
        <w:tc>
          <w:tcPr>
            <w:tcW w:w="2303" w:type="dxa"/>
          </w:tcPr>
          <w:p w:rsidR="003D34B0" w:rsidRDefault="003D34B0" w:rsidP="00466A01">
            <w:r>
              <w:t>hányás</w:t>
            </w:r>
          </w:p>
          <w:p w:rsidR="003D34B0" w:rsidRDefault="003D34B0" w:rsidP="00466A01">
            <w:r>
              <w:t>szemgolyóra/ csontokra lokalizálódó fájdalom</w:t>
            </w:r>
          </w:p>
          <w:p w:rsidR="003D34B0" w:rsidRDefault="003D34B0" w:rsidP="00466A01">
            <w:r>
              <w:t>fejfájás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vörösség jellege</w:t>
            </w:r>
          </w:p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conjunctivális</w:t>
            </w:r>
            <w:proofErr w:type="spellEnd"/>
            <w:r>
              <w:t xml:space="preserve"> belövelltség</w:t>
            </w:r>
          </w:p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ciliaris</w:t>
            </w:r>
            <w:proofErr w:type="spellEnd"/>
            <w:r>
              <w:t xml:space="preserve"> </w:t>
            </w:r>
            <w:proofErr w:type="spellStart"/>
            <w:r>
              <w:t>injectio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r>
              <w:t>pangásos vérbőség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váladékozás</w:t>
            </w:r>
          </w:p>
        </w:tc>
        <w:tc>
          <w:tcPr>
            <w:tcW w:w="2303" w:type="dxa"/>
          </w:tcPr>
          <w:p w:rsidR="003D34B0" w:rsidRDefault="003D34B0" w:rsidP="00466A01">
            <w:r>
              <w:t>jelentős, a szempillák összeragadnak</w:t>
            </w:r>
          </w:p>
        </w:tc>
        <w:tc>
          <w:tcPr>
            <w:tcW w:w="2303" w:type="dxa"/>
          </w:tcPr>
          <w:p w:rsidR="003D34B0" w:rsidRDefault="003D34B0" w:rsidP="00466A01">
            <w:r>
              <w:t>nincs</w:t>
            </w:r>
          </w:p>
        </w:tc>
        <w:tc>
          <w:tcPr>
            <w:tcW w:w="2303" w:type="dxa"/>
          </w:tcPr>
          <w:p w:rsidR="003D34B0" w:rsidRDefault="003D34B0" w:rsidP="00466A01">
            <w:r>
              <w:t>nincs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látásélesség</w:t>
            </w:r>
          </w:p>
        </w:tc>
        <w:tc>
          <w:tcPr>
            <w:tcW w:w="2303" w:type="dxa"/>
          </w:tcPr>
          <w:p w:rsidR="003D34B0" w:rsidRDefault="003D34B0" w:rsidP="00466A01">
            <w:r>
              <w:t>nem jellemző, a látászavar elpislogható</w:t>
            </w:r>
          </w:p>
          <w:p w:rsidR="003D34B0" w:rsidRDefault="003D34B0" w:rsidP="00466A01">
            <w:r>
              <w:t>(ha látászavar van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keratoconjunctivitis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3D34B0" w:rsidRDefault="003D34B0" w:rsidP="00466A01">
            <w:r>
              <w:t>nem jellemző</w:t>
            </w:r>
          </w:p>
        </w:tc>
        <w:tc>
          <w:tcPr>
            <w:tcW w:w="2303" w:type="dxa"/>
          </w:tcPr>
          <w:p w:rsidR="003D34B0" w:rsidRDefault="003D34B0" w:rsidP="00466A01">
            <w:r>
              <w:t>jelentős romlás (szaruhártya károsodik)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pupilla</w:t>
            </w:r>
          </w:p>
        </w:tc>
        <w:tc>
          <w:tcPr>
            <w:tcW w:w="2303" w:type="dxa"/>
          </w:tcPr>
          <w:p w:rsidR="003D34B0" w:rsidRDefault="003D34B0" w:rsidP="00466A01">
            <w:r>
              <w:t>nem változik</w:t>
            </w:r>
          </w:p>
        </w:tc>
        <w:tc>
          <w:tcPr>
            <w:tcW w:w="2303" w:type="dxa"/>
          </w:tcPr>
          <w:p w:rsidR="003D34B0" w:rsidRDefault="003D34B0" w:rsidP="00466A01">
            <w:r>
              <w:t>általában szűkebb</w:t>
            </w:r>
          </w:p>
          <w:p w:rsidR="003D34B0" w:rsidRDefault="003D34B0" w:rsidP="00466A01">
            <w:r>
              <w:t>lenövések lehetnek</w:t>
            </w:r>
          </w:p>
        </w:tc>
        <w:tc>
          <w:tcPr>
            <w:tcW w:w="2303" w:type="dxa"/>
          </w:tcPr>
          <w:p w:rsidR="003D34B0" w:rsidRDefault="003D34B0" w:rsidP="00466A01">
            <w:r>
              <w:t>oválisan tágult</w:t>
            </w:r>
          </w:p>
          <w:p w:rsidR="003D34B0" w:rsidRDefault="003D34B0" w:rsidP="00466A01">
            <w:r>
              <w:t>fényre nem reagál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proofErr w:type="spellStart"/>
            <w:r>
              <w:t>cornea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r>
              <w:t>normális</w:t>
            </w:r>
          </w:p>
        </w:tc>
        <w:tc>
          <w:tcPr>
            <w:tcW w:w="2303" w:type="dxa"/>
          </w:tcPr>
          <w:p w:rsidR="003D34B0" w:rsidRDefault="003D34B0" w:rsidP="00466A01">
            <w:r>
              <w:t xml:space="preserve">hátlapon </w:t>
            </w:r>
            <w:proofErr w:type="spellStart"/>
            <w:r>
              <w:t>praecipitatumok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r>
              <w:t>állománya borús</w:t>
            </w:r>
          </w:p>
          <w:p w:rsidR="003D34B0" w:rsidRDefault="003D34B0" w:rsidP="00466A01">
            <w:r>
              <w:t>felszíne egyenetlen</w:t>
            </w:r>
          </w:p>
          <w:p w:rsidR="003D34B0" w:rsidRDefault="003D34B0" w:rsidP="00466A01">
            <w:proofErr w:type="spellStart"/>
            <w:r>
              <w:t>microcystás</w:t>
            </w:r>
            <w:proofErr w:type="spellEnd"/>
          </w:p>
          <w:p w:rsidR="003D34B0" w:rsidRDefault="003D34B0" w:rsidP="00466A01">
            <w:r>
              <w:t>hám ödémás</w:t>
            </w:r>
          </w:p>
          <w:p w:rsidR="003D34B0" w:rsidRDefault="003D34B0" w:rsidP="00466A01">
            <w:proofErr w:type="spellStart"/>
            <w:r>
              <w:t>Descemet-redők</w:t>
            </w:r>
            <w:proofErr w:type="spellEnd"/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csarnok</w:t>
            </w:r>
          </w:p>
        </w:tc>
        <w:tc>
          <w:tcPr>
            <w:tcW w:w="2303" w:type="dxa"/>
          </w:tcPr>
          <w:p w:rsidR="003D34B0" w:rsidRDefault="003D34B0" w:rsidP="00466A01">
            <w:r>
              <w:t>nem változik</w:t>
            </w:r>
          </w:p>
        </w:tc>
        <w:tc>
          <w:tcPr>
            <w:tcW w:w="2303" w:type="dxa"/>
          </w:tcPr>
          <w:p w:rsidR="003D34B0" w:rsidRDefault="003D34B0" w:rsidP="00466A01">
            <w:r>
              <w:t xml:space="preserve">nem jellemző </w:t>
            </w:r>
          </w:p>
          <w:p w:rsidR="003D34B0" w:rsidRDefault="003D34B0" w:rsidP="00466A01">
            <w:r>
              <w:t>(</w:t>
            </w:r>
            <w:proofErr w:type="spellStart"/>
            <w:r>
              <w:t>tyndall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3D34B0" w:rsidRDefault="003D34B0" w:rsidP="00466A01">
            <w:r>
              <w:t>sekély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proofErr w:type="spellStart"/>
            <w:r>
              <w:t>szemP</w:t>
            </w:r>
            <w:proofErr w:type="spellEnd"/>
          </w:p>
        </w:tc>
        <w:tc>
          <w:tcPr>
            <w:tcW w:w="2303" w:type="dxa"/>
          </w:tcPr>
          <w:p w:rsidR="003D34B0" w:rsidRDefault="003D34B0" w:rsidP="00466A01">
            <w:r>
              <w:t>nem változik</w:t>
            </w:r>
          </w:p>
        </w:tc>
        <w:tc>
          <w:tcPr>
            <w:tcW w:w="2303" w:type="dxa"/>
          </w:tcPr>
          <w:p w:rsidR="003D34B0" w:rsidRDefault="003D34B0" w:rsidP="00466A01">
            <w:r>
              <w:t>nincs változás</w:t>
            </w:r>
          </w:p>
        </w:tc>
        <w:tc>
          <w:tcPr>
            <w:tcW w:w="2303" w:type="dxa"/>
          </w:tcPr>
          <w:p w:rsidR="003D34B0" w:rsidRDefault="002F24F9" w:rsidP="00466A01">
            <w:r>
              <w:t>kőkemény</w:t>
            </w:r>
          </w:p>
        </w:tc>
      </w:tr>
      <w:tr w:rsidR="003D34B0" w:rsidTr="003D34B0">
        <w:tc>
          <w:tcPr>
            <w:tcW w:w="2303" w:type="dxa"/>
          </w:tcPr>
          <w:p w:rsidR="003D34B0" w:rsidRDefault="003D34B0" w:rsidP="00466A01">
            <w:r>
              <w:t>terápia</w:t>
            </w:r>
          </w:p>
        </w:tc>
        <w:tc>
          <w:tcPr>
            <w:tcW w:w="2303" w:type="dxa"/>
          </w:tcPr>
          <w:p w:rsidR="003D34B0" w:rsidRDefault="003D34B0" w:rsidP="00466A01">
            <w:proofErr w:type="spellStart"/>
            <w:r>
              <w:t>etiológia</w:t>
            </w:r>
            <w:proofErr w:type="spellEnd"/>
            <w:r>
              <w:t xml:space="preserve"> szerint </w:t>
            </w:r>
          </w:p>
          <w:p w:rsidR="003D34B0" w:rsidRDefault="003D34B0" w:rsidP="00466A01">
            <w:r>
              <w:t>(vírus, baci, gomba, allergia, trauma)</w:t>
            </w:r>
          </w:p>
        </w:tc>
        <w:tc>
          <w:tcPr>
            <w:tcW w:w="2303" w:type="dxa"/>
          </w:tcPr>
          <w:p w:rsidR="003D34B0" w:rsidRDefault="003D34B0" w:rsidP="00466A01">
            <w:r>
              <w:t>lokálisan erélyes pupillatágítás</w:t>
            </w:r>
          </w:p>
          <w:p w:rsidR="003D34B0" w:rsidRDefault="003D34B0" w:rsidP="00466A01">
            <w:r>
              <w:t>CS</w:t>
            </w:r>
          </w:p>
          <w:p w:rsidR="003D34B0" w:rsidRDefault="003D34B0" w:rsidP="00466A01">
            <w:r>
              <w:t xml:space="preserve">NSAID </w:t>
            </w:r>
          </w:p>
          <w:p w:rsidR="003D34B0" w:rsidRDefault="003D34B0" w:rsidP="00466A01">
            <w:proofErr w:type="spellStart"/>
            <w:r>
              <w:t>sz.e</w:t>
            </w:r>
            <w:proofErr w:type="spellEnd"/>
            <w:r>
              <w:t>. általános CS</w:t>
            </w:r>
          </w:p>
          <w:p w:rsidR="003D34B0" w:rsidRDefault="003D34B0" w:rsidP="00466A01">
            <w:proofErr w:type="spellStart"/>
            <w:r>
              <w:t>antiphlogisticum</w:t>
            </w:r>
            <w:proofErr w:type="spellEnd"/>
          </w:p>
        </w:tc>
        <w:tc>
          <w:tcPr>
            <w:tcW w:w="2303" w:type="dxa"/>
          </w:tcPr>
          <w:p w:rsidR="003D34B0" w:rsidRDefault="002F24F9" w:rsidP="00466A01">
            <w:r>
              <w:t>1. béta-blokkoló</w:t>
            </w:r>
          </w:p>
          <w:p w:rsidR="002F24F9" w:rsidRDefault="002F24F9" w:rsidP="00466A01">
            <w:r>
              <w:t xml:space="preserve">2. </w:t>
            </w:r>
            <w:proofErr w:type="spellStart"/>
            <w:r>
              <w:t>pilocarpin</w:t>
            </w:r>
            <w:proofErr w:type="spellEnd"/>
          </w:p>
          <w:p w:rsidR="002F24F9" w:rsidRDefault="002F24F9" w:rsidP="00466A01">
            <w:r>
              <w:t xml:space="preserve">3. </w:t>
            </w:r>
            <w:proofErr w:type="spellStart"/>
            <w:r>
              <w:t>acetazolamid</w:t>
            </w:r>
            <w:proofErr w:type="spellEnd"/>
            <w:r>
              <w:t xml:space="preserve"> általánosan</w:t>
            </w:r>
          </w:p>
          <w:p w:rsidR="002F24F9" w:rsidRDefault="002F24F9" w:rsidP="00466A01">
            <w:r>
              <w:t xml:space="preserve">4. </w:t>
            </w:r>
            <w:proofErr w:type="spellStart"/>
            <w:r>
              <w:t>sz.e</w:t>
            </w:r>
            <w:proofErr w:type="spellEnd"/>
            <w:r>
              <w:t>. fájdalomcsillapítás</w:t>
            </w:r>
          </w:p>
          <w:p w:rsidR="002F24F9" w:rsidRDefault="002F24F9" w:rsidP="00466A01">
            <w:proofErr w:type="spellStart"/>
            <w:r>
              <w:t>p.o</w:t>
            </w:r>
            <w:proofErr w:type="spellEnd"/>
            <w:r>
              <w:t xml:space="preserve">. </w:t>
            </w:r>
            <w:proofErr w:type="spellStart"/>
            <w:r>
              <w:t>glycerin</w:t>
            </w:r>
            <w:proofErr w:type="spellEnd"/>
          </w:p>
          <w:p w:rsidR="002F24F9" w:rsidRDefault="002F24F9" w:rsidP="00466A01">
            <w:r>
              <w:t>5. műtét/lézer</w:t>
            </w:r>
          </w:p>
        </w:tc>
      </w:tr>
    </w:tbl>
    <w:p w:rsidR="003D34B0" w:rsidRDefault="003D34B0" w:rsidP="00466A01">
      <w:pPr>
        <w:spacing w:after="0"/>
      </w:pPr>
    </w:p>
    <w:p w:rsidR="00FD668A" w:rsidRDefault="00FD668A" w:rsidP="00466A01">
      <w:pPr>
        <w:spacing w:after="0"/>
      </w:pPr>
      <w:r>
        <w:t>Egyéb okok lehetnek még:</w:t>
      </w:r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scleritis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episcleritis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subconjunctivalis</w:t>
      </w:r>
      <w:proofErr w:type="spellEnd"/>
      <w:r>
        <w:t xml:space="preserve"> vérzés</w:t>
      </w:r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blepharitis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hordeolum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chalazion</w:t>
      </w:r>
      <w:proofErr w:type="spellEnd"/>
    </w:p>
    <w:p w:rsidR="00FD668A" w:rsidRDefault="00FD668A" w:rsidP="00466A01">
      <w:pPr>
        <w:spacing w:after="0"/>
      </w:pPr>
      <w:r>
        <w:t xml:space="preserve">- orbitális </w:t>
      </w:r>
      <w:proofErr w:type="spellStart"/>
      <w:r>
        <w:t>cellulitis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carotideo-</w:t>
      </w:r>
      <w:proofErr w:type="spellEnd"/>
      <w:r>
        <w:t xml:space="preserve"> </w:t>
      </w:r>
      <w:proofErr w:type="spellStart"/>
      <w:r>
        <w:t>cavernosus</w:t>
      </w:r>
      <w:proofErr w:type="spellEnd"/>
      <w:r>
        <w:t xml:space="preserve"> </w:t>
      </w:r>
      <w:proofErr w:type="spellStart"/>
      <w:r>
        <w:t>fistula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cornealis</w:t>
      </w:r>
      <w:proofErr w:type="spellEnd"/>
      <w:r>
        <w:t xml:space="preserve"> vagy </w:t>
      </w:r>
      <w:proofErr w:type="spellStart"/>
      <w:r>
        <w:t>conjunctivális</w:t>
      </w:r>
      <w:proofErr w:type="spellEnd"/>
      <w:r>
        <w:t xml:space="preserve"> IT</w:t>
      </w:r>
    </w:p>
    <w:p w:rsidR="00FD668A" w:rsidRDefault="00FD668A" w:rsidP="00466A01">
      <w:pPr>
        <w:spacing w:after="0"/>
      </w:pPr>
    </w:p>
    <w:p w:rsidR="00FD668A" w:rsidRDefault="00FD668A" w:rsidP="00466A01">
      <w:pPr>
        <w:spacing w:after="0"/>
      </w:pPr>
      <w:r>
        <w:t>Gyerek esetében:</w:t>
      </w:r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ophtalmia</w:t>
      </w:r>
      <w:proofErr w:type="spellEnd"/>
      <w:r>
        <w:t xml:space="preserve"> </w:t>
      </w:r>
      <w:proofErr w:type="spellStart"/>
      <w:r>
        <w:t>neonatorum</w:t>
      </w:r>
      <w:proofErr w:type="spellEnd"/>
    </w:p>
    <w:p w:rsidR="00FD668A" w:rsidRDefault="00FD668A" w:rsidP="00466A01">
      <w:pPr>
        <w:spacing w:after="0"/>
      </w:pPr>
      <w:r>
        <w:t xml:space="preserve">- </w:t>
      </w:r>
      <w:proofErr w:type="spellStart"/>
      <w:r>
        <w:t>chlamydia</w:t>
      </w:r>
      <w:proofErr w:type="spellEnd"/>
      <w:r>
        <w:t xml:space="preserve"> infekció</w:t>
      </w:r>
    </w:p>
    <w:p w:rsidR="00FD668A" w:rsidRDefault="00FD668A" w:rsidP="00466A01">
      <w:pPr>
        <w:spacing w:after="0"/>
      </w:pPr>
      <w:r>
        <w:lastRenderedPageBreak/>
        <w:t xml:space="preserve">- </w:t>
      </w:r>
      <w:proofErr w:type="spellStart"/>
      <w:r>
        <w:t>dacryocystitis</w:t>
      </w:r>
      <w:proofErr w:type="spellEnd"/>
      <w:r w:rsidR="00393F1F">
        <w:t>.</w:t>
      </w:r>
    </w:p>
    <w:p w:rsidR="00442D22" w:rsidRDefault="00442D22" w:rsidP="00466A01">
      <w:pPr>
        <w:spacing w:after="0"/>
      </w:pPr>
    </w:p>
    <w:p w:rsidR="00E327F8" w:rsidRDefault="00971ED2" w:rsidP="00466A01">
      <w:pPr>
        <w:spacing w:after="0"/>
      </w:pPr>
      <w:r>
        <w:t>Részletesebb táblázat:</w:t>
      </w:r>
    </w:p>
    <w:p w:rsidR="00442D22" w:rsidRDefault="00442D22" w:rsidP="00466A01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009"/>
        <w:gridCol w:w="1463"/>
        <w:gridCol w:w="1722"/>
        <w:gridCol w:w="1240"/>
        <w:gridCol w:w="1379"/>
        <w:gridCol w:w="1306"/>
        <w:gridCol w:w="1169"/>
      </w:tblGrid>
      <w:tr w:rsidR="00E327F8" w:rsidTr="00E327F8">
        <w:tc>
          <w:tcPr>
            <w:tcW w:w="1316" w:type="dxa"/>
          </w:tcPr>
          <w:p w:rsidR="00E327F8" w:rsidRDefault="00E327F8" w:rsidP="00466A01"/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proofErr w:type="spellStart"/>
            <w:r w:rsidRPr="00442D22">
              <w:rPr>
                <w:b/>
              </w:rPr>
              <w:t>conjunctivitis</w:t>
            </w:r>
            <w:proofErr w:type="spellEnd"/>
          </w:p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proofErr w:type="spellStart"/>
            <w:r w:rsidRPr="00442D22">
              <w:rPr>
                <w:b/>
              </w:rPr>
              <w:t>iridocyclitis</w:t>
            </w:r>
            <w:proofErr w:type="spellEnd"/>
          </w:p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r w:rsidRPr="00442D22">
              <w:rPr>
                <w:b/>
              </w:rPr>
              <w:t>glaukómás roham</w:t>
            </w:r>
          </w:p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proofErr w:type="spellStart"/>
            <w:r w:rsidRPr="00442D22">
              <w:rPr>
                <w:b/>
              </w:rPr>
              <w:t>cornea</w:t>
            </w:r>
            <w:proofErr w:type="spellEnd"/>
            <w:r w:rsidRPr="00442D22">
              <w:rPr>
                <w:b/>
              </w:rPr>
              <w:t xml:space="preserve"> (</w:t>
            </w:r>
            <w:proofErr w:type="spellStart"/>
            <w:r w:rsidRPr="00442D22">
              <w:rPr>
                <w:b/>
              </w:rPr>
              <w:t>erosio</w:t>
            </w:r>
            <w:proofErr w:type="spellEnd"/>
            <w:r w:rsidRPr="00442D22">
              <w:rPr>
                <w:b/>
              </w:rPr>
              <w:t xml:space="preserve">, IT, </w:t>
            </w:r>
            <w:proofErr w:type="spellStart"/>
            <w:r w:rsidRPr="00442D22">
              <w:rPr>
                <w:b/>
              </w:rPr>
              <w:t>ulcus</w:t>
            </w:r>
            <w:proofErr w:type="spellEnd"/>
            <w:r w:rsidRPr="00442D22">
              <w:rPr>
                <w:b/>
              </w:rPr>
              <w:t>)</w:t>
            </w:r>
          </w:p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proofErr w:type="spellStart"/>
            <w:r w:rsidRPr="00442D22">
              <w:rPr>
                <w:b/>
              </w:rPr>
              <w:t>episcleritis</w:t>
            </w:r>
            <w:proofErr w:type="spellEnd"/>
          </w:p>
        </w:tc>
        <w:tc>
          <w:tcPr>
            <w:tcW w:w="1316" w:type="dxa"/>
          </w:tcPr>
          <w:p w:rsidR="00E327F8" w:rsidRPr="00442D22" w:rsidRDefault="00E327F8" w:rsidP="00466A01">
            <w:pPr>
              <w:rPr>
                <w:b/>
              </w:rPr>
            </w:pPr>
            <w:proofErr w:type="spellStart"/>
            <w:r w:rsidRPr="00442D22">
              <w:rPr>
                <w:b/>
              </w:rPr>
              <w:t>suffusio</w:t>
            </w:r>
            <w:proofErr w:type="spellEnd"/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panasz</w:t>
            </w:r>
          </w:p>
        </w:tc>
        <w:tc>
          <w:tcPr>
            <w:tcW w:w="1316" w:type="dxa"/>
          </w:tcPr>
          <w:p w:rsidR="00E327F8" w:rsidRDefault="00E327F8" w:rsidP="00466A01">
            <w:proofErr w:type="spellStart"/>
            <w:r>
              <w:t>diszkomfort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>fényérzékenység, fájdalom, könnyezés</w:t>
            </w:r>
          </w:p>
        </w:tc>
        <w:tc>
          <w:tcPr>
            <w:tcW w:w="1316" w:type="dxa"/>
          </w:tcPr>
          <w:p w:rsidR="00E327F8" w:rsidRDefault="00E327F8" w:rsidP="00466A01">
            <w:r>
              <w:t>erős fájdalom, ált. tünetek</w:t>
            </w:r>
          </w:p>
        </w:tc>
        <w:tc>
          <w:tcPr>
            <w:tcW w:w="1316" w:type="dxa"/>
          </w:tcPr>
          <w:p w:rsidR="00E327F8" w:rsidRDefault="00E327F8" w:rsidP="00466A01">
            <w:r>
              <w:t>fájdalom, fényérzékeny</w:t>
            </w:r>
          </w:p>
        </w:tc>
        <w:tc>
          <w:tcPr>
            <w:tcW w:w="1316" w:type="dxa"/>
          </w:tcPr>
          <w:p w:rsidR="00E327F8" w:rsidRDefault="00E327F8" w:rsidP="00466A01">
            <w:r>
              <w:t>lokális fájdalom, érzékenység</w:t>
            </w:r>
          </w:p>
        </w:tc>
        <w:tc>
          <w:tcPr>
            <w:tcW w:w="1316" w:type="dxa"/>
          </w:tcPr>
          <w:p w:rsidR="00E327F8" w:rsidRDefault="000B1D86" w:rsidP="00466A01">
            <w:r>
              <w:t>nincs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váladék</w:t>
            </w:r>
          </w:p>
        </w:tc>
        <w:tc>
          <w:tcPr>
            <w:tcW w:w="1316" w:type="dxa"/>
          </w:tcPr>
          <w:p w:rsidR="00E327F8" w:rsidRDefault="00E327F8" w:rsidP="00466A01">
            <w:r>
              <w:t>van</w:t>
            </w:r>
          </w:p>
          <w:p w:rsidR="00E327F8" w:rsidRDefault="00E327F8" w:rsidP="00466A01">
            <w:proofErr w:type="spellStart"/>
            <w:r>
              <w:t>mucopurulens</w:t>
            </w:r>
            <w:proofErr w:type="spellEnd"/>
          </w:p>
          <w:p w:rsidR="00E327F8" w:rsidRDefault="00E327F8" w:rsidP="00466A01">
            <w:proofErr w:type="spellStart"/>
            <w:r>
              <w:t>serosus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>nincs</w:t>
            </w:r>
          </w:p>
        </w:tc>
        <w:tc>
          <w:tcPr>
            <w:tcW w:w="1316" w:type="dxa"/>
          </w:tcPr>
          <w:p w:rsidR="00E327F8" w:rsidRDefault="00E327F8" w:rsidP="00466A01">
            <w:r>
              <w:t>nincs</w:t>
            </w:r>
          </w:p>
        </w:tc>
        <w:tc>
          <w:tcPr>
            <w:tcW w:w="1316" w:type="dxa"/>
          </w:tcPr>
          <w:p w:rsidR="00E327F8" w:rsidRDefault="00E327F8" w:rsidP="00466A01">
            <w:r>
              <w:t>lehet</w:t>
            </w:r>
          </w:p>
        </w:tc>
        <w:tc>
          <w:tcPr>
            <w:tcW w:w="1316" w:type="dxa"/>
          </w:tcPr>
          <w:p w:rsidR="00E327F8" w:rsidRDefault="00E327F8" w:rsidP="00466A01">
            <w:r>
              <w:t>nincs</w:t>
            </w:r>
          </w:p>
        </w:tc>
        <w:tc>
          <w:tcPr>
            <w:tcW w:w="1316" w:type="dxa"/>
          </w:tcPr>
          <w:p w:rsidR="00E327F8" w:rsidRDefault="000B1D86" w:rsidP="00466A01">
            <w:r>
              <w:t>nincs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proofErr w:type="spellStart"/>
            <w:r>
              <w:t>visus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>változatlan</w:t>
            </w:r>
          </w:p>
        </w:tc>
        <w:tc>
          <w:tcPr>
            <w:tcW w:w="1316" w:type="dxa"/>
          </w:tcPr>
          <w:p w:rsidR="00E327F8" w:rsidRDefault="00E327F8" w:rsidP="00466A01">
            <w:r>
              <w:t>mérsékelten csökkent</w:t>
            </w:r>
          </w:p>
        </w:tc>
        <w:tc>
          <w:tcPr>
            <w:tcW w:w="1316" w:type="dxa"/>
          </w:tcPr>
          <w:p w:rsidR="00E327F8" w:rsidRDefault="00E327F8" w:rsidP="00466A01">
            <w:r>
              <w:t>erősen csökkent</w:t>
            </w:r>
          </w:p>
        </w:tc>
        <w:tc>
          <w:tcPr>
            <w:tcW w:w="1316" w:type="dxa"/>
          </w:tcPr>
          <w:p w:rsidR="00E327F8" w:rsidRDefault="00E327F8" w:rsidP="00466A01">
            <w:r>
              <w:t>csökkenhet</w:t>
            </w:r>
          </w:p>
        </w:tc>
        <w:tc>
          <w:tcPr>
            <w:tcW w:w="1316" w:type="dxa"/>
          </w:tcPr>
          <w:p w:rsidR="00E327F8" w:rsidRDefault="00E327F8" w:rsidP="00466A01">
            <w:r>
              <w:t>változatlan</w:t>
            </w:r>
          </w:p>
        </w:tc>
        <w:tc>
          <w:tcPr>
            <w:tcW w:w="1316" w:type="dxa"/>
          </w:tcPr>
          <w:p w:rsidR="00E327F8" w:rsidRDefault="000B1D86" w:rsidP="00466A01">
            <w:r>
              <w:t>változatlan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vérbőség</w:t>
            </w:r>
          </w:p>
        </w:tc>
        <w:tc>
          <w:tcPr>
            <w:tcW w:w="1316" w:type="dxa"/>
          </w:tcPr>
          <w:p w:rsidR="00E327F8" w:rsidRDefault="00E327F8" w:rsidP="00466A01">
            <w:proofErr w:type="spellStart"/>
            <w:r>
              <w:t>conjunctivalis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proofErr w:type="spellStart"/>
            <w:r>
              <w:t>ciliaris</w:t>
            </w:r>
            <w:proofErr w:type="spellEnd"/>
            <w:r>
              <w:t>/ vegyes</w:t>
            </w:r>
          </w:p>
        </w:tc>
        <w:tc>
          <w:tcPr>
            <w:tcW w:w="1316" w:type="dxa"/>
          </w:tcPr>
          <w:p w:rsidR="00E327F8" w:rsidRDefault="00E327F8" w:rsidP="00466A01">
            <w:r>
              <w:t>pangásos</w:t>
            </w:r>
          </w:p>
        </w:tc>
        <w:tc>
          <w:tcPr>
            <w:tcW w:w="1316" w:type="dxa"/>
          </w:tcPr>
          <w:p w:rsidR="00E327F8" w:rsidRDefault="00E327F8" w:rsidP="00466A01">
            <w:r>
              <w:t>vegyes</w:t>
            </w:r>
          </w:p>
        </w:tc>
        <w:tc>
          <w:tcPr>
            <w:tcW w:w="1316" w:type="dxa"/>
          </w:tcPr>
          <w:p w:rsidR="00E327F8" w:rsidRDefault="00E327F8" w:rsidP="00466A01">
            <w:proofErr w:type="spellStart"/>
            <w:r>
              <w:t>episcleralis</w:t>
            </w:r>
            <w:proofErr w:type="spellEnd"/>
            <w:r>
              <w:t>, szektorszerű</w:t>
            </w:r>
          </w:p>
        </w:tc>
        <w:tc>
          <w:tcPr>
            <w:tcW w:w="1316" w:type="dxa"/>
          </w:tcPr>
          <w:p w:rsidR="00E327F8" w:rsidRDefault="000B1D86" w:rsidP="00466A01">
            <w:r>
              <w:t>nincs, diffúz vérömleny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proofErr w:type="spellStart"/>
            <w:r>
              <w:t>cornea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>ép</w:t>
            </w:r>
          </w:p>
        </w:tc>
        <w:tc>
          <w:tcPr>
            <w:tcW w:w="1316" w:type="dxa"/>
          </w:tcPr>
          <w:p w:rsidR="00E327F8" w:rsidRDefault="00E327F8" w:rsidP="00466A01">
            <w:r>
              <w:t xml:space="preserve">tiszta </w:t>
            </w:r>
            <w:proofErr w:type="spellStart"/>
            <w:r>
              <w:t>stroma</w:t>
            </w:r>
            <w:proofErr w:type="spellEnd"/>
          </w:p>
          <w:p w:rsidR="00E327F8" w:rsidRDefault="00E327F8" w:rsidP="00466A01">
            <w:r>
              <w:t xml:space="preserve">hátlapon </w:t>
            </w:r>
            <w:proofErr w:type="spellStart"/>
            <w:r>
              <w:t>praecipitatumok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 xml:space="preserve">borús, </w:t>
            </w:r>
            <w:proofErr w:type="spellStart"/>
            <w:r>
              <w:t>microcystás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 xml:space="preserve">sérülés, </w:t>
            </w:r>
            <w:proofErr w:type="spellStart"/>
            <w:r>
              <w:t>ulcus</w:t>
            </w:r>
            <w:proofErr w:type="spellEnd"/>
            <w:r>
              <w:t>, beszűrődés</w:t>
            </w:r>
          </w:p>
        </w:tc>
        <w:tc>
          <w:tcPr>
            <w:tcW w:w="1316" w:type="dxa"/>
          </w:tcPr>
          <w:p w:rsidR="00E327F8" w:rsidRDefault="00E327F8" w:rsidP="00466A01">
            <w:r>
              <w:t>ép</w:t>
            </w:r>
          </w:p>
        </w:tc>
        <w:tc>
          <w:tcPr>
            <w:tcW w:w="1316" w:type="dxa"/>
          </w:tcPr>
          <w:p w:rsidR="00E327F8" w:rsidRDefault="000B1D86" w:rsidP="00466A01">
            <w:r>
              <w:t>ép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csarnok</w:t>
            </w:r>
          </w:p>
        </w:tc>
        <w:tc>
          <w:tcPr>
            <w:tcW w:w="1316" w:type="dxa"/>
          </w:tcPr>
          <w:p w:rsidR="00E327F8" w:rsidRDefault="00E327F8" w:rsidP="00466A01">
            <w:r>
              <w:t>tiszta</w:t>
            </w:r>
          </w:p>
        </w:tc>
        <w:tc>
          <w:tcPr>
            <w:tcW w:w="1316" w:type="dxa"/>
          </w:tcPr>
          <w:p w:rsidR="00E327F8" w:rsidRDefault="00E327F8" w:rsidP="00466A01">
            <w:r>
              <w:t xml:space="preserve">sejtek, </w:t>
            </w:r>
            <w:proofErr w:type="spellStart"/>
            <w:r>
              <w:t>Tyndall</w:t>
            </w:r>
            <w:proofErr w:type="spellEnd"/>
            <w:r>
              <w:t>, izzadmány</w:t>
            </w:r>
          </w:p>
        </w:tc>
        <w:tc>
          <w:tcPr>
            <w:tcW w:w="1316" w:type="dxa"/>
          </w:tcPr>
          <w:p w:rsidR="00E327F8" w:rsidRDefault="00E327F8" w:rsidP="00466A01">
            <w:r>
              <w:t>sekély</w:t>
            </w:r>
          </w:p>
        </w:tc>
        <w:tc>
          <w:tcPr>
            <w:tcW w:w="1316" w:type="dxa"/>
          </w:tcPr>
          <w:p w:rsidR="00E327F8" w:rsidRDefault="00E327F8" w:rsidP="00466A01">
            <w:r>
              <w:t>tiszta, lehetnek gyulladásos jelek</w:t>
            </w:r>
          </w:p>
        </w:tc>
        <w:tc>
          <w:tcPr>
            <w:tcW w:w="1316" w:type="dxa"/>
          </w:tcPr>
          <w:p w:rsidR="00E327F8" w:rsidRDefault="00E327F8" w:rsidP="00466A01">
            <w:r>
              <w:t>tiszta</w:t>
            </w:r>
          </w:p>
        </w:tc>
        <w:tc>
          <w:tcPr>
            <w:tcW w:w="1316" w:type="dxa"/>
          </w:tcPr>
          <w:p w:rsidR="00E327F8" w:rsidRDefault="000B1D86" w:rsidP="00466A01">
            <w:r>
              <w:t>tiszta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proofErr w:type="spellStart"/>
            <w:r>
              <w:t>iris</w:t>
            </w:r>
            <w:proofErr w:type="spellEnd"/>
          </w:p>
        </w:tc>
        <w:tc>
          <w:tcPr>
            <w:tcW w:w="1316" w:type="dxa"/>
          </w:tcPr>
          <w:p w:rsidR="00E327F8" w:rsidRDefault="00E327F8" w:rsidP="00466A01">
            <w:r>
              <w:t>békés</w:t>
            </w:r>
          </w:p>
        </w:tc>
        <w:tc>
          <w:tcPr>
            <w:tcW w:w="1316" w:type="dxa"/>
          </w:tcPr>
          <w:p w:rsidR="00E327F8" w:rsidRDefault="00E327F8" w:rsidP="00466A01">
            <w:r>
              <w:t>vérbő</w:t>
            </w:r>
          </w:p>
          <w:p w:rsidR="00E327F8" w:rsidRDefault="00E327F8" w:rsidP="00466A01">
            <w:r>
              <w:t>rajzolata elmosott</w:t>
            </w:r>
          </w:p>
        </w:tc>
        <w:tc>
          <w:tcPr>
            <w:tcW w:w="1316" w:type="dxa"/>
          </w:tcPr>
          <w:p w:rsidR="00E327F8" w:rsidRDefault="00E327F8" w:rsidP="00466A01">
            <w:r>
              <w:t>rajzolata elmosott (pangásos lehet)</w:t>
            </w:r>
          </w:p>
        </w:tc>
        <w:tc>
          <w:tcPr>
            <w:tcW w:w="1316" w:type="dxa"/>
          </w:tcPr>
          <w:p w:rsidR="00E327F8" w:rsidRDefault="00E327F8" w:rsidP="00466A01">
            <w:r>
              <w:t>békés</w:t>
            </w:r>
          </w:p>
        </w:tc>
        <w:tc>
          <w:tcPr>
            <w:tcW w:w="1316" w:type="dxa"/>
          </w:tcPr>
          <w:p w:rsidR="00E327F8" w:rsidRDefault="00E327F8" w:rsidP="00466A01">
            <w:r>
              <w:t>békés</w:t>
            </w:r>
          </w:p>
        </w:tc>
        <w:tc>
          <w:tcPr>
            <w:tcW w:w="1316" w:type="dxa"/>
          </w:tcPr>
          <w:p w:rsidR="00E327F8" w:rsidRDefault="000B1D86" w:rsidP="00466A01">
            <w:r>
              <w:t>békés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pupilla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</w:t>
            </w:r>
          </w:p>
        </w:tc>
        <w:tc>
          <w:tcPr>
            <w:tcW w:w="1316" w:type="dxa"/>
          </w:tcPr>
          <w:p w:rsidR="00E327F8" w:rsidRDefault="00E327F8" w:rsidP="00466A01">
            <w:r>
              <w:t>szűkebb, renyhén reagál</w:t>
            </w:r>
          </w:p>
        </w:tc>
        <w:tc>
          <w:tcPr>
            <w:tcW w:w="1316" w:type="dxa"/>
          </w:tcPr>
          <w:p w:rsidR="00E327F8" w:rsidRDefault="00E327F8" w:rsidP="00466A01">
            <w:r>
              <w:t>tág, ovális, nem reagál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normális, lehet szűkebb (</w:t>
            </w:r>
            <w:proofErr w:type="spellStart"/>
            <w:r>
              <w:t>ciliaris</w:t>
            </w:r>
            <w:proofErr w:type="spellEnd"/>
            <w:r>
              <w:t xml:space="preserve"> izgalom)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</w:t>
            </w:r>
          </w:p>
        </w:tc>
        <w:tc>
          <w:tcPr>
            <w:tcW w:w="1316" w:type="dxa"/>
          </w:tcPr>
          <w:p w:rsidR="00E327F8" w:rsidRDefault="000B1D86" w:rsidP="00466A01">
            <w:r>
              <w:t>normális</w:t>
            </w:r>
          </w:p>
        </w:tc>
      </w:tr>
      <w:tr w:rsidR="00E327F8" w:rsidTr="00E327F8">
        <w:tc>
          <w:tcPr>
            <w:tcW w:w="1316" w:type="dxa"/>
          </w:tcPr>
          <w:p w:rsidR="00E327F8" w:rsidRDefault="00E327F8" w:rsidP="00466A01">
            <w:r>
              <w:t>IOP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</w:t>
            </w:r>
          </w:p>
        </w:tc>
        <w:tc>
          <w:tcPr>
            <w:tcW w:w="1316" w:type="dxa"/>
          </w:tcPr>
          <w:p w:rsidR="00E327F8" w:rsidRDefault="00E327F8" w:rsidP="00466A01">
            <w:r>
              <w:t>kissé csökkent/ normális (</w:t>
            </w:r>
            <w:proofErr w:type="spellStart"/>
            <w:r>
              <w:t>szek</w:t>
            </w:r>
            <w:proofErr w:type="spellEnd"/>
            <w:r>
              <w:t xml:space="preserve"> </w:t>
            </w:r>
            <w:proofErr w:type="spellStart"/>
            <w:r>
              <w:t>glaucoma</w:t>
            </w:r>
            <w:proofErr w:type="spellEnd"/>
            <w:r>
              <w:t xml:space="preserve"> lehet)</w:t>
            </w:r>
          </w:p>
        </w:tc>
        <w:tc>
          <w:tcPr>
            <w:tcW w:w="1316" w:type="dxa"/>
          </w:tcPr>
          <w:p w:rsidR="00E327F8" w:rsidRDefault="00E327F8" w:rsidP="00466A01">
            <w:r>
              <w:t>igen magas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</w:t>
            </w:r>
          </w:p>
        </w:tc>
        <w:tc>
          <w:tcPr>
            <w:tcW w:w="1316" w:type="dxa"/>
          </w:tcPr>
          <w:p w:rsidR="00E327F8" w:rsidRDefault="00E327F8" w:rsidP="00466A01">
            <w:r>
              <w:t>normális</w:t>
            </w:r>
          </w:p>
        </w:tc>
        <w:tc>
          <w:tcPr>
            <w:tcW w:w="1316" w:type="dxa"/>
          </w:tcPr>
          <w:p w:rsidR="00E327F8" w:rsidRDefault="000B1D86" w:rsidP="00466A01">
            <w:r>
              <w:t>normális</w:t>
            </w:r>
          </w:p>
        </w:tc>
      </w:tr>
    </w:tbl>
    <w:p w:rsidR="00E327F8" w:rsidRDefault="00E327F8" w:rsidP="00466A01">
      <w:pPr>
        <w:spacing w:after="0"/>
      </w:pPr>
    </w:p>
    <w:p w:rsidR="00F84B54" w:rsidRDefault="00F84B54" w:rsidP="00466A01">
      <w:pPr>
        <w:spacing w:after="0"/>
      </w:pPr>
    </w:p>
    <w:sectPr w:rsidR="00F84B54" w:rsidSect="00891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A01"/>
    <w:rsid w:val="000867BC"/>
    <w:rsid w:val="000B1D86"/>
    <w:rsid w:val="002F24F9"/>
    <w:rsid w:val="00393F1F"/>
    <w:rsid w:val="003D34B0"/>
    <w:rsid w:val="00442D22"/>
    <w:rsid w:val="00466A01"/>
    <w:rsid w:val="005C01EB"/>
    <w:rsid w:val="00891116"/>
    <w:rsid w:val="00971ED2"/>
    <w:rsid w:val="00E327F8"/>
    <w:rsid w:val="00F84B54"/>
    <w:rsid w:val="00FD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111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D3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515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10</cp:revision>
  <dcterms:created xsi:type="dcterms:W3CDTF">2013-04-29T15:34:00Z</dcterms:created>
  <dcterms:modified xsi:type="dcterms:W3CDTF">2013-05-02T17:25:00Z</dcterms:modified>
</cp:coreProperties>
</file>