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Mi nem kontraindikálja a tüdőrák műtétet? Pleuritis carcinmatosa, multiplex májmetasztázis, mv áttét, tracheobronchiális fistula (sztem a mellékvese áttét) -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solitaer mellékvese áttét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Mi igaz a tüdőtpx-ra? Sztem az hogy leggyakoribb oka a dikatatív cardiomyop.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-(leggyakoribb oka: emphysema, CF, bronchiectasia, PH, tüdőfibrózis)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Sternotomia vagy thoracotomia jár nagyobb fájdalommal? NEM TÖK MINDEGY? MINDKETTŐ ANESZTÉZIÁBAN ZAJLIK...  bocsi... -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thoracotomia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esophagus atresi műtétnek hány százalékos a túlélése?100%, 90%, 50%, 10%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-90%?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mi igaz a hirschprung betegségre? fiukban van több,lányokban stb. itt a nemekben valo előfordulásrol volt szo.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-fiúkban (fiú:lány=3:1)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melyiket nem kell rögtön ujszülött korban műteni? asszem olyan volt,h: köldöksérv,rekeszsérv,pylorus sten meg még vmi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-hernia umbilicalis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3érbeteg diabeteses néninek mit ajánlasz: szoros inzulinkontroll és konzervatív th, CABG, PTCA, egyiksem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-sztem CABG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tracheasebészetről kérdések: az-e a leggyakoribb a mellkassebészetben, felső meg alsó részt honnét műtöd, melyik részén milyen tumor nő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-nem leggyakoribb, bonyi; alsó részhez sternotomia +vagy posterior thoracotomia egy weblap szerint (a mellkassebkönyv azt írja hogy a felsőt sternotomiából, az alsót ált jobb oldali thoracotomiából esetleg bal)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TOS mit okoz leggyakrabban: n.radiali érzésbajai/fájdalma, kézischaemia, vascularis bajook, raynaud 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-zsibbadás, érzéskiesés, fájdalom (pl. brachialis) szval inkább nervus ( a mellkasseb szerint sokkal jellemzőbbek a vascularis tünetek)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szívtx esetén milyen hosszú az ischaemiás idő : 4perc, 4 óra, 6 óra, 24 óra jégen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-4h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Mennyi legyen az INR mechanikus aorta műbillentyű beültetése után?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-2,5-3,5 (utánanéztem, ezt az értéket találtam több helyen is)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Melyik Fontaine stádium a nyugalmi fájdalom? ( III)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-Fontain III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uralhatatlan ICP emelkedés esetén mi a teendő? nincs sebészi relevancia / dekompressziós craniotomia / ...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dekompressziós craniotomia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mi igaz a tüdő kopogtatásával kapcsolatosan? a tompulat utalhat pleuraűri levegő jelenlétére / a tüdő nem adhat dobos kopogtatási hangot / a kopogtatással differenciálhatóak a folyadék alatti képletek (rekesz, máj) / becsövezés előtt - még ha radiológiai bizonyíték is van a folyadék lokalizációjára, kötelező kopogtatni -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csövezés előtt kopogtatni?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lumbalis sympathectomia utáni állapotra melyik igaz? szisztémás vérnyomásesés várható / mindig kell antikoagulálni / a felszínes sebek gyógyhajlama nő / vérnyomás emelkedés várható -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sebek gyógyhajlama nő </w:t>
      </w:r>
      <w:r w:rsidRPr="00F72578">
        <w:rPr>
          <w:rFonts w:ascii="Times New Roman" w:hAnsi="Times New Roman"/>
          <w:sz w:val="24"/>
          <w:szCs w:val="24"/>
          <w:lang w:eastAsia="hu-HU"/>
        </w:rPr>
        <w:t>(????? inkább vérnyomáscsökkenés lenne a logikus, nem?)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aki nem trafózható (jehovás), az átehet-e szívműtéten? nem, mert nagy a kockázat / igen, ha alternatív vérmentő technika kerül alkalmazásra (cell saver) / igen, mert a beteg döntése életveszélyes helyzetben felülírható / nem, etikai okoból 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-vérmentő technika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SAH leggyakoribb oka? aneurysma ruptúra / agyvérzés / ... 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-aneurysma ruptúra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aortaaneurysma leggyakoribb oka?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-arteriosclerosis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mellkascsövezés különbségei hasi csövezéshez képest? ...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melyik a legjobb módszer mélyvénás trombózis kimutatására? (vérkép, dopler+D-dimer...) -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DopplerUH+d-dimer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melyik képalkotó módszert használjuk a legritkábban intracraniális folyamatok kimutatására? MR,CT,arteriographia,pneumoencephalographia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-pneumoencephalographia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mi igaz a hascsapolásra/mellkascsapolásra? helyesen végzett mellkaspunctió a vérzéses szövődmény esélyét szinte 0ra csökkenti, hascsapolást soha sem végzünk nyílt rendszerben, mellkascsapolást zárt rendszerben kell végezni, különben levegő kerülhet a mellüregbe, meg még vmi -sztem utolsó zárt rendszerben kell végezni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mit kell csinálni a beteggel,ha arra panaszkodik,hogy pár napja átmeneti neurológiai tünetei voltak?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carotis UH és ha 70% feletti a szűkület, akkor műtét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thymus elváltozásairól minden: hány százalékban fordul elő, kicsi tumor &gt;akkor vatsal eltávolitod e, progressziv eseteket is konzervativan kezeled e ?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(14-16%, VATS-sal eltávolítható, progresszív esetén is műtét)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billentyűbeültetésre mi nem igaz? 40 év alatt nem kell előzetesen katéterezni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, </w:t>
      </w:r>
      <w:r w:rsidRPr="00F72578">
        <w:rPr>
          <w:rFonts w:ascii="Times New Roman" w:hAnsi="Times New Roman"/>
          <w:sz w:val="24"/>
          <w:szCs w:val="24"/>
          <w:lang w:eastAsia="hu-HU"/>
        </w:rPr>
        <w:t>minden további orvosi beavatkozás antibiotikummal,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sinus ritmus mellett antikoagulálás</w:t>
      </w:r>
      <w:r w:rsidRPr="00F72578">
        <w:rPr>
          <w:rFonts w:ascii="Times New Roman" w:hAnsi="Times New Roman"/>
          <w:sz w:val="24"/>
          <w:szCs w:val="24"/>
          <w:lang w:eastAsia="hu-HU"/>
        </w:rPr>
        <w:t>, a mű tovább jó, mint a biológiai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duodenum atresia kimutathato uhal, van e stoma, </w:t>
      </w:r>
    </w:p>
    <w:p w:rsidR="0004782E" w:rsidRPr="00F72578" w:rsidRDefault="0004782E" w:rsidP="00F72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mellkasdrainezésnél puha drain kell e?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(nem)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Tx 2013. 01. 04.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1, Hirschprung –betegségben miből van több? (fiú,lány, mko, ua)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2, Thymomára mi nem igaz? Sokféle betegséget csinálhat a mediastinumban, VATS operalható ha kicsi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3, Jehovás emberke szívátültetésre vár, de megtagadja a trafót, mit teszel? Nem csinálod meg az átültetést etikai okokból. Nem csinálod meg,mert a beteg dönt. Megcsinálod,cask vmi vérmegtartó technikával. V megcsinálod nemtudom mért.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5, TOS leggyakoribb tünete? N. radialis területén hyp/paresthaesia (az én könyvem n ulnarist ír, nem tudom ez akart e lenni a becsapós) Fejfájás.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6, Magas GI atresiát mivem mutatsz ki minimum?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Uh, native rtg, passage, irrigoscopia és itt azért kombinációt kellett megadni!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7, Szívátültetés során a max idő? 4 óra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8, Tracheáról melyik állítás igaz? Így meg úgy operálod, a benignómák a felsó harmadban a malignómák az also 2/3 ban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10, Lumbalis sympatectomiára igaz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11 , 62 éves diabeteses nénin igazoltak 3 ér betegséget! Mit csinálsz?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Gyógyszerrel beállítod a cukrát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PCA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CABG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Egyikse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12,CABG meddig less jó?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13, CABG mellett INR terápiás értéke?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14, Nyelőcső atresia műtét utáni túlélése? 90%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16, Bácsinak volt reverz neurológiai tünete a múlt héten,most mit csinálsz?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Carotis UH és ha az 70% felett van műtét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18, Uralhatatlan ICP fokozódás esetén milyen sebészi beavatkozás lehet? Craniotomia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19,Intervntios eljárással megoldható: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Balkamra aneurysma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ASD 1.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Mko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Egyikse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20, Mellkasdrainalas ra igaz: akkor is megkopogtatod előatte a tüdőt ha előtte már volt egy képalkotód,ami kimutatta a cuccot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21,Mellkas vs hacsapolásra mi igaz?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Nyílt mellkascsapnál levegő juthat be.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Hascsap cask nyílt van,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22, TRaumás ptxre mi igaz?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Gyakran okoz haemothoraxot és ritkán BPF-t.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23,Volvulus UH jele? Örvényjel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24,leggyakoribb agydaganat? Glioma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26,MR vs CT! MR jobban elkülöníti a tumort a környezetétől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27, Abszolút KI. Pleura carcinomatosa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28, Újszülöttön ne operáld meg: hernia umbilicalis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29, SA vérzés leggyakoribb oka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TX-01.18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mellkassebészet szövődményeis kérdés: volt, hogy ugyanolyan vagy ugyanannyi szövődmény mint a hasi műtéteknél, hogy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leggyakoribb perioperatív szövődmény légzési</w:t>
      </w:r>
      <w:r w:rsidRPr="00F72578">
        <w:rPr>
          <w:rFonts w:ascii="Times New Roman" w:hAnsi="Times New Roman"/>
          <w:sz w:val="24"/>
          <w:szCs w:val="24"/>
          <w:lang w:eastAsia="hu-HU"/>
        </w:rPr>
        <w:t>, leggyak perioperatív szövődmény szív és érrendszeri, mindig mindkét tüdőlebenyt kell lélegeztetni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AKUT emphyema thoracisnál a terápia része, kivéve : drain, antibiotikum, decorticatio VATS-al, fenestratio- válasz: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fenestratio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carcinoid tumorok a tüdőben: férfiakban gyakoribb, bár a régi könyvek azt írják, hogy ugyanannyi ( ez a válaszlehetőség) ,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ritkák 2% körül </w:t>
      </w:r>
      <w:r w:rsidRPr="00F72578">
        <w:rPr>
          <w:rFonts w:ascii="Times New Roman" w:hAnsi="Times New Roman"/>
          <w:sz w:val="24"/>
          <w:szCs w:val="24"/>
          <w:lang w:eastAsia="hu-HU"/>
        </w:rPr>
        <w:t>( ez jó) neuroendokrin tumorok széles skáláján az egyik vég a carcinoid a másik a kissetes tüdőrák, a carcinoid alacsony malignitású neuroendokrin tumor.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melyik igaz? : pylorus stenosis prognosisa rosszabb, mint a rekeszsérvé (nem), rekeszsérv gyakoribb mint a pylorus stenosis ( nem sten: 400/1), rekeszsérv műtét után mindegy,hogy milyen lélegeztetés ( könyv annyit ír, hogy az oxigenizáció lassú csökkentése kell, ez nem tudom, hogy megfelel e a válaszlehetőségnek) és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a meconium ileus 50%ban konzervatívan kezelhető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megacolon dg: irrigoscopia, manometria, UH, szövettan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Ascendalo thrombophlebitis műtéti indikáció: a)Phlegmasia, Thrombophlebitis cerula dolens b) Phlegmasia,Thrombophlebitis alba c)Aszcendáló thrombophlebitisnél minden esetben d)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ha megközelíti a femoralis beömlését (ha a bőrpír megközelíti egy tenyérnyire az inguinalis régiót)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Aortocoronarias bypasst hogy csináljuk? cardioplegia, dobogó szív, pitvarfibrilláltatás, vagy mindegyik-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mindegyik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agyalapi aneurizma leggyakoribb terápia kirekesztésre többszörös választás: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1, klip,</w:t>
      </w:r>
      <w:r w:rsidRPr="00F72578">
        <w:rPr>
          <w:rFonts w:ascii="Times New Roman" w:hAnsi="Times New Roman"/>
          <w:sz w:val="24"/>
          <w:szCs w:val="24"/>
          <w:lang w:eastAsia="hu-HU"/>
        </w:rPr>
        <w:t xml:space="preserve"> 2, tápláló ér lekötése, 3, valami,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4, fémspirál bele,</w:t>
      </w:r>
      <w:r w:rsidRPr="00F72578">
        <w:rPr>
          <w:rFonts w:ascii="Times New Roman" w:hAnsi="Times New Roman"/>
          <w:sz w:val="24"/>
          <w:szCs w:val="24"/>
          <w:lang w:eastAsia="hu-HU"/>
        </w:rPr>
        <w:t xml:space="preserve"> a) 1 2 b) 2 3 c) 3 4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d) 1 4</w:t>
      </w:r>
      <w:r w:rsidRPr="00F72578">
        <w:rPr>
          <w:rFonts w:ascii="Times New Roman" w:hAnsi="Times New Roman"/>
          <w:sz w:val="24"/>
          <w:szCs w:val="24"/>
          <w:lang w:eastAsia="hu-HU"/>
        </w:rPr>
        <w:t>-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Volt egy a mitrális stenosisról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tüdőtumor műtéti kontraindikációnál már nem tracheobronciális fistula volt, hanem oesophagobronciális, ami egyértelmű absz. k.i. ,így a válasz még mindig a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mellékvese áttét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Rekeszsérv összevont halálozása (100%, 50%, 25%, 5%) -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50%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 xml:space="preserve">Megacolon congenitum diagnózisának nem része: </w:t>
      </w: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ultrahang</w:t>
      </w:r>
      <w:r w:rsidRPr="00F72578">
        <w:rPr>
          <w:rFonts w:ascii="Times New Roman" w:hAnsi="Times New Roman"/>
          <w:sz w:val="24"/>
          <w:szCs w:val="24"/>
          <w:lang w:eastAsia="hu-HU"/>
        </w:rPr>
        <w:t xml:space="preserve"> (manometria, szövettan, irrigoszkópia igen)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Mi igaz a primer malignus mesotheliomára: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a mellkasi punktátum citológiai vizsgálata 92-95%-ban kórjelző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nincs összefüggés az azbesztexpozícióval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műtéti megoldás esetén az 5 éves túlélés 10-38% lehet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kuratív megoldás lehet az extrapleuralis pulmonectomia (rekesszel, pleurával, pericardiummal) ill. a vmi decortikációval.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VATS-ra nem igaz: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feltétele a két tüdő izolált lélegeztetése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jó tüdőbiopsziára és empyema kezelésére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akkor végezhető el, ha a beteg a nyílt műtétre is alkalmas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- jó akut mellkasi traumák ellátására 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Lázas, septikémiás, mitrális bakteriális endocarditises betegnél mi képez sürgető műtéti indikációt?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septikus embolizáció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- </w:t>
      </w:r>
      <w:r w:rsidRPr="00F72578">
        <w:rPr>
          <w:rFonts w:ascii="Times New Roman" w:hAnsi="Times New Roman"/>
          <w:sz w:val="24"/>
          <w:szCs w:val="24"/>
          <w:lang w:eastAsia="hu-HU"/>
        </w:rPr>
        <w:t>hemodinamikai instabilitással járó mitralis insuffitientia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mindkettő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egyik sem, mert mindig meg kell várni az akut szak kihűlését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Krónikus carotis occlusió műtéti indikációja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soha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mindig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csak akkor, ha stroke-ot okozott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nagyobb hasi vagy CV műtét előtt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A tüdő carcinoid daganataira NEM igaz: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neuroendokrin sejtekből kiinduló, alacsony malignitású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 a neuroendokrin tüdődaganatok skálájának két végpontján a carcinoid és a SCLC áll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sz w:val="24"/>
          <w:szCs w:val="24"/>
          <w:lang w:eastAsia="hu-HU"/>
        </w:rPr>
        <w:t>- ritka, az összes tüdődaganat 2-3%-át képezi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- férfiakban gyakoribb, bár a régi tankönyvek szerint nincs különbség nemek szerint.</w:t>
      </w:r>
    </w:p>
    <w:p w:rsidR="0004782E" w:rsidRPr="00F72578" w:rsidRDefault="0004782E" w:rsidP="00F725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257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</w:p>
    <w:p w:rsidR="0004782E" w:rsidRPr="00F72578" w:rsidRDefault="0004782E" w:rsidP="00F7257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hu-HU"/>
        </w:rPr>
      </w:pPr>
      <w:r w:rsidRPr="00F72578">
        <w:rPr>
          <w:rFonts w:ascii="Arial" w:hAnsi="Arial" w:cs="Arial"/>
          <w:vanish/>
          <w:sz w:val="16"/>
          <w:szCs w:val="16"/>
          <w:lang w:eastAsia="hu-HU"/>
        </w:rPr>
        <w:t>Az űrlap teteje</w:t>
      </w:r>
    </w:p>
    <w:p w:rsidR="0004782E" w:rsidRPr="00F72578" w:rsidRDefault="0004782E" w:rsidP="00F7257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hu-HU"/>
        </w:rPr>
      </w:pPr>
      <w:r w:rsidRPr="00F72578">
        <w:rPr>
          <w:rFonts w:ascii="Arial" w:hAnsi="Arial" w:cs="Arial"/>
          <w:vanish/>
          <w:sz w:val="16"/>
          <w:szCs w:val="16"/>
          <w:lang w:eastAsia="hu-HU"/>
        </w:rPr>
        <w:t>Az űrlap alja</w:t>
      </w:r>
    </w:p>
    <w:p w:rsidR="0004782E" w:rsidRDefault="0004782E"/>
    <w:sectPr w:rsidR="0004782E" w:rsidSect="000821F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902"/>
    <w:multiLevelType w:val="multilevel"/>
    <w:tmpl w:val="65E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6174A"/>
    <w:multiLevelType w:val="multilevel"/>
    <w:tmpl w:val="3BA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578"/>
    <w:rsid w:val="0004782E"/>
    <w:rsid w:val="000821F2"/>
    <w:rsid w:val="003628FC"/>
    <w:rsid w:val="003E58F9"/>
    <w:rsid w:val="00B0076B"/>
    <w:rsid w:val="00B42B33"/>
    <w:rsid w:val="00F7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7257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72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72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72578"/>
    <w:rPr>
      <w:rFonts w:ascii="Arial" w:hAnsi="Arial" w:cs="Arial"/>
      <w:vanish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semiHidden/>
    <w:rsid w:val="00F7257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72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72578"/>
    <w:rPr>
      <w:rFonts w:ascii="Arial" w:hAnsi="Arial" w:cs="Arial"/>
      <w:vanish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1210</Words>
  <Characters>8351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Vajda Kinga</cp:lastModifiedBy>
  <cp:revision>2</cp:revision>
  <dcterms:created xsi:type="dcterms:W3CDTF">2013-12-14T19:56:00Z</dcterms:created>
  <dcterms:modified xsi:type="dcterms:W3CDTF">2013-12-17T09:20:00Z</dcterms:modified>
</cp:coreProperties>
</file>