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AF" w:rsidRDefault="004946AF" w:rsidP="004946A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 szájüreg daganatmegelőző állapotai</w:t>
      </w:r>
    </w:p>
    <w:p w:rsidR="004946AF" w:rsidRDefault="004946AF" w:rsidP="004946AF">
      <w:pPr>
        <w:jc w:val="both"/>
        <w:rPr>
          <w:rFonts w:ascii="Comic Sans MS" w:hAnsi="Comic Sans MS"/>
          <w:b/>
        </w:rPr>
      </w:pPr>
    </w:p>
    <w:p w:rsidR="004946AF" w:rsidRPr="00844523" w:rsidRDefault="004946AF" w:rsidP="004946AF">
      <w:pPr>
        <w:numPr>
          <w:ilvl w:val="1"/>
          <w:numId w:val="1"/>
        </w:num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1. Leukoplakia.</w:t>
      </w:r>
    </w:p>
    <w:p w:rsidR="004946AF" w:rsidRPr="00C9439A" w:rsidRDefault="004946AF" w:rsidP="004946AF">
      <w:pPr>
        <w:numPr>
          <w:ilvl w:val="1"/>
          <w:numId w:val="1"/>
        </w:numPr>
        <w:jc w:val="both"/>
        <w:rPr>
          <w:rFonts w:ascii="Comic Sans MS" w:hAnsi="Comic Sans MS"/>
          <w:b/>
        </w:rPr>
      </w:pPr>
      <w:r>
        <w:t>A malignus transzformáció esélye 5-6%. Kialakulásának kedvez a dohányzás, alkoholizmus, krónikus mechanikai irritáció illetve az oralis candidiasis.</w:t>
      </w:r>
    </w:p>
    <w:p w:rsidR="004946AF" w:rsidRPr="004C7FC9" w:rsidRDefault="004946AF" w:rsidP="004946AF">
      <w:pPr>
        <w:numPr>
          <w:ilvl w:val="1"/>
          <w:numId w:val="1"/>
        </w:numPr>
        <w:jc w:val="both"/>
        <w:rPr>
          <w:rFonts w:ascii="Comic Sans MS" w:hAnsi="Comic Sans MS"/>
          <w:b/>
        </w:rPr>
      </w:pPr>
      <w:r w:rsidRPr="0092371F">
        <w:rPr>
          <w:b/>
        </w:rPr>
        <w:t>Szürkésfehér kiemelkedő plaque</w:t>
      </w:r>
      <w:r>
        <w:t>-ként jelenik meg leginkább a bucca nyálkahártyáján, amit ledörzsölni nem lehet.</w:t>
      </w:r>
    </w:p>
    <w:p w:rsidR="004946AF" w:rsidRPr="00ED2D47" w:rsidRDefault="004946AF" w:rsidP="004946AF">
      <w:pPr>
        <w:numPr>
          <w:ilvl w:val="1"/>
          <w:numId w:val="1"/>
        </w:numPr>
        <w:jc w:val="both"/>
        <w:rPr>
          <w:rFonts w:ascii="Comic Sans MS" w:hAnsi="Comic Sans MS"/>
          <w:b/>
        </w:rPr>
      </w:pPr>
      <w:r>
        <w:t xml:space="preserve">Az oralis leukoplakiával kapcsolatban fontos, hogy a klinikai megjelenés és a szövettani kép között nincs összefüggés! A </w:t>
      </w:r>
      <w:r>
        <w:rPr>
          <w:b/>
        </w:rPr>
        <w:t>fehér laesio</w:t>
      </w:r>
      <w:r>
        <w:t xml:space="preserve"> mikroszkópos diagnózisa lehet teljesen benignus hyperkeratosis, dysplasia, in situ carcinoma vagy invasiv rák.</w:t>
      </w:r>
    </w:p>
    <w:p w:rsidR="004946AF" w:rsidRDefault="004946AF" w:rsidP="004946AF">
      <w:pPr>
        <w:jc w:val="both"/>
      </w:pPr>
    </w:p>
    <w:p w:rsidR="004946AF" w:rsidRPr="00ED2D47" w:rsidRDefault="004946AF" w:rsidP="004946AF">
      <w:pPr>
        <w:numPr>
          <w:ilvl w:val="1"/>
          <w:numId w:val="1"/>
        </w:num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2. Lichen ruber planus.</w:t>
      </w:r>
    </w:p>
    <w:p w:rsidR="004946AF" w:rsidRPr="00ED2D47" w:rsidRDefault="004946AF" w:rsidP="004946AF">
      <w:pPr>
        <w:numPr>
          <w:ilvl w:val="1"/>
          <w:numId w:val="1"/>
        </w:numPr>
        <w:jc w:val="both"/>
        <w:rPr>
          <w:rFonts w:ascii="Comic Sans MS" w:hAnsi="Comic Sans MS"/>
          <w:b/>
        </w:rPr>
      </w:pPr>
      <w:r>
        <w:t xml:space="preserve">Orális leleteként a bucca nyálkahártyáján </w:t>
      </w:r>
      <w:r w:rsidRPr="0092371F">
        <w:rPr>
          <w:b/>
        </w:rPr>
        <w:t>faágszerű rajzolatos hyerkeratosis</w:t>
      </w:r>
      <w:r>
        <w:t xml:space="preserve"> jelenik meg. Jóval ritkább, mint a leukoplakia, és malignus transzformációjának esélye is csupán 1%.</w:t>
      </w:r>
    </w:p>
    <w:p w:rsidR="004946AF" w:rsidRDefault="004946AF" w:rsidP="004946AF">
      <w:pPr>
        <w:jc w:val="both"/>
      </w:pPr>
    </w:p>
    <w:p w:rsidR="004946AF" w:rsidRPr="00ED2D47" w:rsidRDefault="004946AF" w:rsidP="004946AF">
      <w:pPr>
        <w:numPr>
          <w:ilvl w:val="1"/>
          <w:numId w:val="1"/>
        </w:num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3. Lupus erythematodes discoides.</w:t>
      </w:r>
    </w:p>
    <w:p w:rsidR="004946AF" w:rsidRPr="00BA00AD" w:rsidRDefault="004946AF" w:rsidP="004946AF">
      <w:pPr>
        <w:numPr>
          <w:ilvl w:val="1"/>
          <w:numId w:val="1"/>
        </w:numPr>
        <w:jc w:val="both"/>
        <w:rPr>
          <w:rFonts w:ascii="Comic Sans MS" w:hAnsi="Comic Sans MS"/>
          <w:b/>
        </w:rPr>
      </w:pPr>
      <w:r>
        <w:t xml:space="preserve">Az autoimmun állapot szájüregi tünetei főleg a buccán megjelenő nyálkahártya-laesiók, melyek </w:t>
      </w:r>
      <w:r w:rsidRPr="0092371F">
        <w:rPr>
          <w:b/>
        </w:rPr>
        <w:t>fehér kiemelkedő plaque</w:t>
      </w:r>
      <w:r>
        <w:t xml:space="preserve">-ként jelennek meg, centrumukban </w:t>
      </w:r>
      <w:r w:rsidRPr="0092371F">
        <w:rPr>
          <w:b/>
        </w:rPr>
        <w:t>kifekélyesedés</w:t>
      </w:r>
      <w:r>
        <w:t>sel.</w:t>
      </w:r>
    </w:p>
    <w:p w:rsidR="004946AF" w:rsidRPr="00BA00AD" w:rsidRDefault="004946AF" w:rsidP="004946AF">
      <w:pPr>
        <w:numPr>
          <w:ilvl w:val="1"/>
          <w:numId w:val="1"/>
        </w:numPr>
        <w:jc w:val="both"/>
        <w:rPr>
          <w:rFonts w:ascii="Comic Sans MS" w:hAnsi="Comic Sans MS"/>
          <w:b/>
        </w:rPr>
      </w:pPr>
      <w:r>
        <w:t xml:space="preserve">A felszíni hám </w:t>
      </w:r>
      <w:r w:rsidRPr="0092371F">
        <w:rPr>
          <w:b/>
        </w:rPr>
        <w:t>atrophiá</w:t>
      </w:r>
      <w:r>
        <w:t>s, az ulcusok hegesedéssel gyógyulnak. Talaján 0,5-2% eséllyel alakul ki laphámrák.</w:t>
      </w:r>
    </w:p>
    <w:p w:rsidR="004946AF" w:rsidRDefault="004946AF" w:rsidP="004946AF">
      <w:pPr>
        <w:jc w:val="both"/>
      </w:pPr>
    </w:p>
    <w:p w:rsidR="004946AF" w:rsidRPr="00C46387" w:rsidRDefault="004946AF" w:rsidP="004946AF">
      <w:pPr>
        <w:numPr>
          <w:ilvl w:val="1"/>
          <w:numId w:val="1"/>
        </w:num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4. Vashiányos állapotok (sideropenia).</w:t>
      </w:r>
    </w:p>
    <w:p w:rsidR="004946AF" w:rsidRPr="00C46387" w:rsidRDefault="004946AF" w:rsidP="004946AF">
      <w:pPr>
        <w:numPr>
          <w:ilvl w:val="1"/>
          <w:numId w:val="1"/>
        </w:numPr>
        <w:jc w:val="both"/>
        <w:rPr>
          <w:rFonts w:ascii="Comic Sans MS" w:hAnsi="Comic Sans MS"/>
          <w:b/>
        </w:rPr>
      </w:pPr>
      <w:r>
        <w:t xml:space="preserve">Rendszerint </w:t>
      </w:r>
      <w:r w:rsidRPr="00C46387">
        <w:rPr>
          <w:b/>
        </w:rPr>
        <w:t>atrophiás glossitis</w:t>
      </w:r>
      <w:r>
        <w:t xml:space="preserve"> jelenik meg: a nyelvhát sima, vörös és fájdalmas, az anaemia okozta hypoxia következtében a szájüregi nyálkahártya hámjának érési és differenciálódási folyamatai sérülnek.</w:t>
      </w:r>
    </w:p>
    <w:p w:rsidR="004946AF" w:rsidRDefault="004946AF" w:rsidP="004946AF">
      <w:pPr>
        <w:jc w:val="both"/>
      </w:pPr>
    </w:p>
    <w:p w:rsidR="004946AF" w:rsidRPr="00C46387" w:rsidRDefault="004946AF" w:rsidP="004946AF">
      <w:pPr>
        <w:numPr>
          <w:ilvl w:val="1"/>
          <w:numId w:val="1"/>
        </w:num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5. Cheilitis chronica actinica.</w:t>
      </w:r>
    </w:p>
    <w:p w:rsidR="004946AF" w:rsidRPr="0092371F" w:rsidRDefault="004946AF" w:rsidP="004946AF">
      <w:pPr>
        <w:numPr>
          <w:ilvl w:val="1"/>
          <w:numId w:val="1"/>
        </w:numPr>
        <w:jc w:val="both"/>
        <w:rPr>
          <w:rFonts w:ascii="Comic Sans MS" w:hAnsi="Comic Sans MS"/>
          <w:b/>
        </w:rPr>
      </w:pPr>
      <w:r>
        <w:t xml:space="preserve">Az alsó ajkon alakul ki fokozott napfény hatására: az ajak sápadt, ezüstszürke, a hám </w:t>
      </w:r>
      <w:r w:rsidRPr="0092371F">
        <w:rPr>
          <w:b/>
        </w:rPr>
        <w:t>sorvadt</w:t>
      </w:r>
      <w:r>
        <w:t xml:space="preserve">. Kialakulhatnak </w:t>
      </w:r>
      <w:r w:rsidRPr="0092371F">
        <w:rPr>
          <w:b/>
        </w:rPr>
        <w:t>berepedés</w:t>
      </w:r>
      <w:r>
        <w:t xml:space="preserve">ek, </w:t>
      </w:r>
      <w:r w:rsidRPr="0092371F">
        <w:rPr>
          <w:b/>
        </w:rPr>
        <w:t>hámfosztott terület</w:t>
      </w:r>
      <w:r>
        <w:t>ek is.</w:t>
      </w:r>
    </w:p>
    <w:p w:rsidR="004946AF" w:rsidRPr="008349D0" w:rsidRDefault="004946AF" w:rsidP="004946AF">
      <w:pPr>
        <w:numPr>
          <w:ilvl w:val="1"/>
          <w:numId w:val="1"/>
        </w:numPr>
        <w:jc w:val="both"/>
        <w:rPr>
          <w:rFonts w:ascii="Comic Sans MS" w:hAnsi="Comic Sans MS"/>
          <w:b/>
        </w:rPr>
      </w:pPr>
      <w:r>
        <w:t xml:space="preserve">Az atrophiás gócokban </w:t>
      </w:r>
      <w:r w:rsidRPr="0092371F">
        <w:rPr>
          <w:b/>
        </w:rPr>
        <w:t>hyperplasia</w:t>
      </w:r>
      <w:r>
        <w:t xml:space="preserve"> és </w:t>
      </w:r>
      <w:r w:rsidRPr="0092371F">
        <w:rPr>
          <w:b/>
        </w:rPr>
        <w:t>hyperkeratosis</w:t>
      </w:r>
      <w:r>
        <w:t xml:space="preserve"> jelenik meg.</w:t>
      </w:r>
    </w:p>
    <w:p w:rsidR="007C5A30" w:rsidRDefault="007C5A30"/>
    <w:sectPr w:rsidR="007C5A30" w:rsidSect="007C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z Handicraft CE">
    <w:charset w:val="EE"/>
    <w:family w:val="script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F3203"/>
    <w:multiLevelType w:val="multilevel"/>
    <w:tmpl w:val="A23EB72C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425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1559"/>
        </w:tabs>
        <w:ind w:left="1559" w:hanging="425"/>
      </w:pPr>
      <w:rPr>
        <w:rFonts w:ascii="Wingdings" w:hAnsi="Wingdings" w:hint="default"/>
      </w:rPr>
    </w:lvl>
    <w:lvl w:ilvl="3">
      <w:start w:val="1"/>
      <w:numFmt w:val="bullet"/>
      <w:lvlText w:val="»"/>
      <w:lvlJc w:val="left"/>
      <w:pPr>
        <w:tabs>
          <w:tab w:val="num" w:pos="2126"/>
        </w:tabs>
        <w:ind w:left="2126" w:hanging="425"/>
      </w:pPr>
      <w:rPr>
        <w:rFonts w:ascii="Oz Handicraft CE" w:hAnsi="Oz Handicraft CE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4946AF"/>
    <w:rsid w:val="004946AF"/>
    <w:rsid w:val="007C5A30"/>
    <w:rsid w:val="00A5710F"/>
    <w:rsid w:val="00DD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4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2012-05-31T14:08:00Z</dcterms:created>
  <dcterms:modified xsi:type="dcterms:W3CDTF">2012-05-31T14:09:00Z</dcterms:modified>
</cp:coreProperties>
</file>